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E22" w:rsidRPr="00787CD4" w:rsidRDefault="00942E22" w:rsidP="001F6B01">
      <w:pPr>
        <w:ind w:left="426" w:right="567"/>
        <w:jc w:val="center"/>
        <w:rPr>
          <w:rFonts w:ascii="Calibri" w:hAnsi="Calibri" w:cs="Calibri"/>
          <w:b/>
          <w:sz w:val="22"/>
          <w:szCs w:val="22"/>
        </w:rPr>
      </w:pPr>
      <w:r w:rsidRPr="00787CD4">
        <w:rPr>
          <w:rFonts w:ascii="Calibri" w:hAnsi="Calibri" w:cs="Calibri"/>
          <w:b/>
          <w:sz w:val="22"/>
          <w:szCs w:val="22"/>
        </w:rPr>
        <w:t xml:space="preserve">OFERTA PRACY W RAMACH PROJEKTU </w:t>
      </w:r>
    </w:p>
    <w:p w:rsidR="007F376E" w:rsidRPr="00787CD4" w:rsidRDefault="00AF5F41" w:rsidP="001F6B01">
      <w:pPr>
        <w:ind w:left="426" w:right="567"/>
        <w:jc w:val="center"/>
        <w:rPr>
          <w:rFonts w:ascii="Calibri" w:hAnsi="Calibri" w:cs="Calibri"/>
          <w:b/>
          <w:sz w:val="22"/>
          <w:szCs w:val="22"/>
        </w:rPr>
      </w:pPr>
      <w:bookmarkStart w:id="0" w:name="_Hlk98240928"/>
      <w:r w:rsidRPr="00787CD4">
        <w:rPr>
          <w:rFonts w:ascii="Calibri" w:hAnsi="Calibri" w:cs="Calibri"/>
          <w:b/>
          <w:sz w:val="22"/>
          <w:szCs w:val="22"/>
        </w:rPr>
        <w:t xml:space="preserve">NCN </w:t>
      </w:r>
      <w:r w:rsidR="00DB5345" w:rsidRPr="00787CD4">
        <w:rPr>
          <w:rFonts w:ascii="Calibri" w:hAnsi="Calibri" w:cs="Calibri"/>
          <w:b/>
          <w:sz w:val="22"/>
          <w:szCs w:val="22"/>
        </w:rPr>
        <w:t>OPUS 16</w:t>
      </w:r>
      <w:r w:rsidRPr="00787CD4">
        <w:rPr>
          <w:rFonts w:ascii="Calibri" w:hAnsi="Calibri" w:cs="Calibri"/>
          <w:b/>
          <w:sz w:val="22"/>
          <w:szCs w:val="22"/>
        </w:rPr>
        <w:t xml:space="preserve">  </w:t>
      </w:r>
      <w:bookmarkStart w:id="1" w:name="_Hlk101433251"/>
      <w:bookmarkEnd w:id="0"/>
      <w:r w:rsidR="009D75BD" w:rsidRPr="00787CD4">
        <w:rPr>
          <w:rFonts w:ascii="Calibri" w:hAnsi="Calibri" w:cs="Calibri"/>
          <w:b/>
          <w:sz w:val="22"/>
          <w:szCs w:val="22"/>
        </w:rPr>
        <w:t>2018/31/B/NZ7/04002</w:t>
      </w:r>
      <w:bookmarkEnd w:id="1"/>
    </w:p>
    <w:p w:rsidR="008C7C4C" w:rsidRPr="00787CD4" w:rsidRDefault="005F1849" w:rsidP="00AF5F41">
      <w:pPr>
        <w:tabs>
          <w:tab w:val="left" w:pos="8647"/>
        </w:tabs>
        <w:ind w:left="426" w:right="567" w:hanging="284"/>
        <w:jc w:val="center"/>
        <w:rPr>
          <w:rFonts w:ascii="Calibri" w:hAnsi="Calibri" w:cs="Calibri"/>
          <w:b/>
          <w:sz w:val="22"/>
          <w:szCs w:val="22"/>
        </w:rPr>
      </w:pPr>
      <w:r w:rsidRPr="00787CD4">
        <w:rPr>
          <w:rFonts w:ascii="Calibri" w:hAnsi="Calibri" w:cs="Calibri"/>
          <w:b/>
          <w:sz w:val="22"/>
          <w:szCs w:val="22"/>
        </w:rPr>
        <w:t xml:space="preserve">pt. </w:t>
      </w:r>
      <w:r w:rsidR="008C7C4C" w:rsidRPr="00787CD4">
        <w:rPr>
          <w:rFonts w:ascii="Calibri" w:hAnsi="Calibri" w:cs="Calibri"/>
          <w:b/>
          <w:sz w:val="22"/>
          <w:szCs w:val="22"/>
        </w:rPr>
        <w:t>„</w:t>
      </w:r>
      <w:proofErr w:type="spellStart"/>
      <w:r w:rsidR="009D75BD" w:rsidRPr="00787CD4">
        <w:rPr>
          <w:rFonts w:ascii="Calibri" w:hAnsi="Calibri" w:cs="Calibri"/>
          <w:b/>
          <w:sz w:val="22"/>
          <w:szCs w:val="22"/>
        </w:rPr>
        <w:t>Nietypowalne</w:t>
      </w:r>
      <w:proofErr w:type="spellEnd"/>
      <w:r w:rsidR="009D75BD" w:rsidRPr="00787CD4">
        <w:rPr>
          <w:rFonts w:ascii="Calibri" w:hAnsi="Calibri" w:cs="Calibri"/>
          <w:b/>
          <w:sz w:val="22"/>
          <w:szCs w:val="22"/>
        </w:rPr>
        <w:t xml:space="preserve"> antygeny O </w:t>
      </w:r>
      <w:proofErr w:type="spellStart"/>
      <w:r w:rsidR="009D75BD" w:rsidRPr="00787CD4">
        <w:rPr>
          <w:rFonts w:ascii="Calibri" w:hAnsi="Calibri" w:cs="Calibri"/>
          <w:b/>
          <w:i/>
          <w:sz w:val="22"/>
          <w:szCs w:val="22"/>
        </w:rPr>
        <w:t>Klebsiella</w:t>
      </w:r>
      <w:proofErr w:type="spellEnd"/>
      <w:r w:rsidR="009D75BD" w:rsidRPr="00787CD4">
        <w:rPr>
          <w:rFonts w:ascii="Calibri" w:hAnsi="Calibri" w:cs="Calibri"/>
          <w:b/>
          <w:i/>
          <w:sz w:val="22"/>
          <w:szCs w:val="22"/>
        </w:rPr>
        <w:t xml:space="preserve"> </w:t>
      </w:r>
      <w:proofErr w:type="spellStart"/>
      <w:r w:rsidR="009D75BD" w:rsidRPr="00787CD4">
        <w:rPr>
          <w:rFonts w:ascii="Calibri" w:hAnsi="Calibri" w:cs="Calibri"/>
          <w:b/>
          <w:i/>
          <w:sz w:val="22"/>
          <w:szCs w:val="22"/>
        </w:rPr>
        <w:t>pneumoniae</w:t>
      </w:r>
      <w:proofErr w:type="spellEnd"/>
      <w:r w:rsidR="009D75BD" w:rsidRPr="00787CD4">
        <w:rPr>
          <w:rFonts w:ascii="Calibri" w:hAnsi="Calibri" w:cs="Calibri"/>
          <w:b/>
          <w:sz w:val="22"/>
          <w:szCs w:val="22"/>
        </w:rPr>
        <w:t xml:space="preserve"> - struktura i seroepidemiologia</w:t>
      </w:r>
      <w:r w:rsidR="008C7C4C" w:rsidRPr="00787CD4">
        <w:rPr>
          <w:rFonts w:ascii="Calibri" w:hAnsi="Calibri" w:cs="Calibri"/>
          <w:b/>
          <w:sz w:val="22"/>
          <w:szCs w:val="22"/>
        </w:rPr>
        <w:t>”</w:t>
      </w:r>
    </w:p>
    <w:p w:rsidR="00420F49" w:rsidRPr="00787CD4" w:rsidRDefault="00420F49" w:rsidP="00420F49">
      <w:pPr>
        <w:rPr>
          <w:rFonts w:ascii="Calibri" w:hAnsi="Calibri" w:cs="Calibri"/>
          <w:sz w:val="22"/>
          <w:szCs w:val="22"/>
        </w:rPr>
      </w:pPr>
    </w:p>
    <w:p w:rsidR="00E953C8" w:rsidRPr="00787CD4" w:rsidRDefault="00E953C8" w:rsidP="00420F49">
      <w:pPr>
        <w:rPr>
          <w:rFonts w:ascii="Calibri" w:hAnsi="Calibri" w:cs="Calibri"/>
          <w:sz w:val="22"/>
          <w:szCs w:val="22"/>
        </w:rPr>
      </w:pPr>
    </w:p>
    <w:p w:rsidR="005F1849" w:rsidRPr="00787CD4" w:rsidRDefault="005D1ECC" w:rsidP="000F280B">
      <w:pPr>
        <w:spacing w:line="300" w:lineRule="atLeast"/>
        <w:jc w:val="both"/>
        <w:rPr>
          <w:rFonts w:ascii="Calibri" w:hAnsi="Calibri" w:cs="Calibri"/>
          <w:sz w:val="22"/>
          <w:szCs w:val="22"/>
        </w:rPr>
      </w:pPr>
      <w:r w:rsidRPr="00787CD4">
        <w:rPr>
          <w:rFonts w:ascii="Calibri" w:hAnsi="Calibri" w:cs="Calibri"/>
          <w:sz w:val="22"/>
          <w:szCs w:val="22"/>
        </w:rPr>
        <w:t>Miejsce zatrudnienia i r</w:t>
      </w:r>
      <w:r w:rsidR="00C6184E" w:rsidRPr="00787CD4">
        <w:rPr>
          <w:rFonts w:ascii="Calibri" w:hAnsi="Calibri" w:cs="Calibri"/>
          <w:sz w:val="22"/>
          <w:szCs w:val="22"/>
        </w:rPr>
        <w:t>ealizacji</w:t>
      </w:r>
      <w:r w:rsidR="005F1849" w:rsidRPr="00787CD4">
        <w:rPr>
          <w:rFonts w:ascii="Calibri" w:hAnsi="Calibri" w:cs="Calibri"/>
          <w:sz w:val="22"/>
          <w:szCs w:val="22"/>
        </w:rPr>
        <w:t xml:space="preserve"> badań: </w:t>
      </w:r>
      <w:r w:rsidR="005F1849" w:rsidRPr="00787CD4">
        <w:rPr>
          <w:rFonts w:ascii="Calibri" w:hAnsi="Calibri" w:cs="Calibri"/>
          <w:b/>
          <w:bCs/>
          <w:sz w:val="22"/>
          <w:szCs w:val="22"/>
        </w:rPr>
        <w:t xml:space="preserve">Instytut Immunologii i Terapii Doświadczalnej </w:t>
      </w:r>
      <w:r w:rsidR="00B71A8A" w:rsidRPr="00787CD4">
        <w:rPr>
          <w:rFonts w:ascii="Calibri" w:hAnsi="Calibri" w:cs="Calibri"/>
          <w:b/>
          <w:bCs/>
          <w:sz w:val="22"/>
          <w:szCs w:val="22"/>
        </w:rPr>
        <w:t xml:space="preserve">im. Ludwika Hirszfelda </w:t>
      </w:r>
      <w:r w:rsidR="005F1849" w:rsidRPr="00787CD4">
        <w:rPr>
          <w:rFonts w:ascii="Calibri" w:hAnsi="Calibri" w:cs="Calibri"/>
          <w:b/>
          <w:bCs/>
          <w:sz w:val="22"/>
          <w:szCs w:val="22"/>
        </w:rPr>
        <w:t>PAN we Wrocławiu</w:t>
      </w:r>
    </w:p>
    <w:p w:rsidR="005F1849" w:rsidRPr="00787CD4" w:rsidRDefault="005F1849" w:rsidP="000F280B">
      <w:pPr>
        <w:spacing w:line="300" w:lineRule="atLeast"/>
        <w:jc w:val="both"/>
        <w:rPr>
          <w:rFonts w:ascii="Calibri" w:hAnsi="Calibri" w:cs="Calibri"/>
          <w:sz w:val="22"/>
          <w:szCs w:val="22"/>
        </w:rPr>
      </w:pPr>
      <w:r w:rsidRPr="00787CD4">
        <w:rPr>
          <w:rFonts w:ascii="Calibri" w:hAnsi="Calibri" w:cs="Calibri"/>
          <w:sz w:val="22"/>
          <w:szCs w:val="22"/>
        </w:rPr>
        <w:t>Okres udziału w projekcie:</w:t>
      </w:r>
      <w:r w:rsidR="00E022B2" w:rsidRPr="00787CD4">
        <w:rPr>
          <w:rFonts w:ascii="Calibri" w:hAnsi="Calibri" w:cs="Calibri"/>
          <w:b/>
          <w:sz w:val="22"/>
          <w:szCs w:val="22"/>
        </w:rPr>
        <w:t xml:space="preserve"> </w:t>
      </w:r>
      <w:r w:rsidR="00AF5F41" w:rsidRPr="00787CD4">
        <w:rPr>
          <w:rFonts w:ascii="Calibri" w:hAnsi="Calibri" w:cs="Calibri"/>
          <w:b/>
          <w:sz w:val="22"/>
          <w:szCs w:val="22"/>
        </w:rPr>
        <w:t>1</w:t>
      </w:r>
      <w:r w:rsidR="00787CD4" w:rsidRPr="00787CD4">
        <w:rPr>
          <w:rFonts w:ascii="Calibri" w:hAnsi="Calibri" w:cs="Calibri"/>
          <w:b/>
          <w:sz w:val="22"/>
          <w:szCs w:val="22"/>
        </w:rPr>
        <w:t>5</w:t>
      </w:r>
      <w:r w:rsidRPr="00787CD4">
        <w:rPr>
          <w:rFonts w:ascii="Calibri" w:hAnsi="Calibri" w:cs="Calibri"/>
          <w:b/>
          <w:sz w:val="22"/>
          <w:szCs w:val="22"/>
        </w:rPr>
        <w:t xml:space="preserve"> </w:t>
      </w:r>
      <w:r w:rsidR="00E022B2" w:rsidRPr="00787CD4">
        <w:rPr>
          <w:rFonts w:ascii="Calibri" w:hAnsi="Calibri" w:cs="Calibri"/>
          <w:b/>
          <w:sz w:val="22"/>
          <w:szCs w:val="22"/>
        </w:rPr>
        <w:t>miesi</w:t>
      </w:r>
      <w:r w:rsidR="00AF5F41" w:rsidRPr="00787CD4">
        <w:rPr>
          <w:rFonts w:ascii="Calibri" w:hAnsi="Calibri" w:cs="Calibri"/>
          <w:b/>
          <w:sz w:val="22"/>
          <w:szCs w:val="22"/>
        </w:rPr>
        <w:t>ęcy</w:t>
      </w:r>
      <w:r w:rsidR="00456B01" w:rsidRPr="00787CD4">
        <w:rPr>
          <w:rFonts w:ascii="Calibri" w:hAnsi="Calibri" w:cs="Calibri"/>
          <w:sz w:val="22"/>
          <w:szCs w:val="22"/>
        </w:rPr>
        <w:t xml:space="preserve"> </w:t>
      </w:r>
      <w:r w:rsidR="00D97AF5" w:rsidRPr="00787CD4">
        <w:rPr>
          <w:rFonts w:ascii="Calibri" w:hAnsi="Calibri" w:cs="Calibri"/>
          <w:sz w:val="22"/>
          <w:szCs w:val="22"/>
        </w:rPr>
        <w:t>(od 01.06.2022)</w:t>
      </w:r>
    </w:p>
    <w:p w:rsidR="005F1849" w:rsidRPr="00787CD4" w:rsidRDefault="005F1849" w:rsidP="000F280B">
      <w:pPr>
        <w:tabs>
          <w:tab w:val="left" w:pos="5259"/>
        </w:tabs>
        <w:spacing w:line="300" w:lineRule="atLeast"/>
        <w:jc w:val="both"/>
        <w:rPr>
          <w:rFonts w:ascii="Calibri" w:hAnsi="Calibri" w:cs="Calibri"/>
          <w:b/>
          <w:sz w:val="22"/>
          <w:szCs w:val="22"/>
        </w:rPr>
      </w:pPr>
      <w:r w:rsidRPr="00787CD4">
        <w:rPr>
          <w:rFonts w:ascii="Calibri" w:hAnsi="Calibri" w:cs="Calibri"/>
          <w:sz w:val="22"/>
          <w:szCs w:val="22"/>
        </w:rPr>
        <w:t>Charakter udziału w projekcie:</w:t>
      </w:r>
      <w:r w:rsidRPr="00787CD4">
        <w:rPr>
          <w:rFonts w:ascii="Calibri" w:hAnsi="Calibri" w:cs="Calibri"/>
          <w:b/>
          <w:sz w:val="22"/>
          <w:szCs w:val="22"/>
        </w:rPr>
        <w:t xml:space="preserve"> post-</w:t>
      </w:r>
      <w:proofErr w:type="spellStart"/>
      <w:r w:rsidRPr="00787CD4">
        <w:rPr>
          <w:rFonts w:ascii="Calibri" w:hAnsi="Calibri" w:cs="Calibri"/>
          <w:b/>
          <w:sz w:val="22"/>
          <w:szCs w:val="22"/>
        </w:rPr>
        <w:t>doc</w:t>
      </w:r>
      <w:proofErr w:type="spellEnd"/>
      <w:r w:rsidRPr="00787CD4">
        <w:rPr>
          <w:rFonts w:ascii="Calibri" w:hAnsi="Calibri" w:cs="Calibri"/>
          <w:b/>
          <w:sz w:val="22"/>
          <w:szCs w:val="22"/>
        </w:rPr>
        <w:t xml:space="preserve"> (umowa o pracę)</w:t>
      </w:r>
    </w:p>
    <w:p w:rsidR="005F1849" w:rsidRPr="00787CD4" w:rsidRDefault="005F1849" w:rsidP="000F280B">
      <w:pPr>
        <w:tabs>
          <w:tab w:val="left" w:pos="1164"/>
        </w:tabs>
        <w:spacing w:line="300" w:lineRule="atLeast"/>
        <w:rPr>
          <w:rFonts w:ascii="Calibri" w:hAnsi="Calibri" w:cs="Calibri"/>
          <w:sz w:val="22"/>
          <w:szCs w:val="22"/>
        </w:rPr>
      </w:pPr>
      <w:r w:rsidRPr="00787CD4">
        <w:rPr>
          <w:rFonts w:ascii="Calibri" w:hAnsi="Calibri" w:cs="Calibri"/>
          <w:sz w:val="22"/>
          <w:szCs w:val="22"/>
        </w:rPr>
        <w:t>Wynagrodzenie z projektu:</w:t>
      </w:r>
      <w:r w:rsidRPr="00787CD4">
        <w:rPr>
          <w:rFonts w:ascii="Calibri" w:hAnsi="Calibri" w:cs="Calibri"/>
          <w:b/>
          <w:sz w:val="22"/>
          <w:szCs w:val="22"/>
        </w:rPr>
        <w:t xml:space="preserve"> 10 000 zł/miesięcznie (łącznie z kosztami pracodawcy)</w:t>
      </w:r>
    </w:p>
    <w:p w:rsidR="007A3175" w:rsidRPr="00787CD4" w:rsidRDefault="007A3175" w:rsidP="007A3175">
      <w:pPr>
        <w:pStyle w:val="Default"/>
        <w:jc w:val="both"/>
        <w:rPr>
          <w:color w:val="0033CC"/>
        </w:rPr>
      </w:pPr>
    </w:p>
    <w:p w:rsidR="001F6B01" w:rsidRPr="00787CD4" w:rsidRDefault="001F6B01" w:rsidP="000F280B">
      <w:pPr>
        <w:tabs>
          <w:tab w:val="left" w:pos="1164"/>
        </w:tabs>
        <w:spacing w:before="240" w:after="120"/>
        <w:rPr>
          <w:rFonts w:ascii="Calibri" w:hAnsi="Calibri" w:cs="Calibri"/>
          <w:b/>
          <w:szCs w:val="22"/>
        </w:rPr>
      </w:pPr>
      <w:r w:rsidRPr="00787CD4">
        <w:rPr>
          <w:rFonts w:ascii="Calibri" w:hAnsi="Calibri" w:cs="Calibri"/>
          <w:b/>
          <w:szCs w:val="22"/>
        </w:rPr>
        <w:t>Wymagania</w:t>
      </w:r>
      <w:r w:rsidR="008133A0" w:rsidRPr="00787CD4">
        <w:rPr>
          <w:rFonts w:ascii="Calibri" w:hAnsi="Calibri" w:cs="Calibri"/>
          <w:b/>
          <w:szCs w:val="22"/>
        </w:rPr>
        <w:t>:</w:t>
      </w:r>
    </w:p>
    <w:p w:rsidR="00AF5F41" w:rsidRPr="00787CD4" w:rsidRDefault="00AF5F41" w:rsidP="00F4441A">
      <w:pPr>
        <w:pStyle w:val="Akapitzlist"/>
        <w:shd w:val="clear" w:color="auto" w:fill="FDFCFB"/>
        <w:spacing w:line="235" w:lineRule="atLeast"/>
        <w:ind w:left="0"/>
        <w:jc w:val="both"/>
        <w:rPr>
          <w:rFonts w:ascii="Calibri" w:hAnsi="Calibri" w:cs="Calibri"/>
          <w:noProof w:val="0"/>
          <w:sz w:val="22"/>
          <w:szCs w:val="22"/>
        </w:rPr>
      </w:pPr>
      <w:r w:rsidRPr="00787CD4">
        <w:rPr>
          <w:rFonts w:ascii="Calibri" w:hAnsi="Calibri" w:cs="Calibri"/>
          <w:noProof w:val="0"/>
          <w:sz w:val="22"/>
          <w:szCs w:val="22"/>
        </w:rPr>
        <w:t>1.</w:t>
      </w:r>
      <w:r w:rsidRPr="00787CD4">
        <w:rPr>
          <w:noProof w:val="0"/>
          <w:sz w:val="14"/>
          <w:szCs w:val="14"/>
        </w:rPr>
        <w:t>       </w:t>
      </w:r>
      <w:r w:rsidR="00787CD4" w:rsidRPr="00787CD4">
        <w:rPr>
          <w:rFonts w:ascii="Calibri" w:hAnsi="Calibri" w:cs="Calibri"/>
          <w:noProof w:val="0"/>
          <w:sz w:val="22"/>
          <w:szCs w:val="22"/>
        </w:rPr>
        <w:t>S</w:t>
      </w:r>
      <w:r w:rsidRPr="00787CD4">
        <w:rPr>
          <w:rFonts w:ascii="Calibri" w:hAnsi="Calibri" w:cs="Calibri"/>
          <w:noProof w:val="0"/>
          <w:sz w:val="22"/>
          <w:szCs w:val="22"/>
        </w:rPr>
        <w:t>to</w:t>
      </w:r>
      <w:r w:rsidR="001362CE" w:rsidRPr="00787CD4">
        <w:rPr>
          <w:rFonts w:ascii="Calibri" w:hAnsi="Calibri" w:cs="Calibri"/>
          <w:noProof w:val="0"/>
          <w:sz w:val="22"/>
          <w:szCs w:val="22"/>
        </w:rPr>
        <w:t>pień doktora w obszarze kształcenia obejmującego biotechnologię/biochemię/chemię lub kierunki pokrewne</w:t>
      </w:r>
      <w:r w:rsidR="00F4441A" w:rsidRPr="00787CD4">
        <w:rPr>
          <w:rFonts w:ascii="Calibri" w:hAnsi="Calibri" w:cs="Calibri"/>
          <w:noProof w:val="0"/>
          <w:sz w:val="22"/>
          <w:szCs w:val="22"/>
        </w:rPr>
        <w:t xml:space="preserve"> (</w:t>
      </w:r>
      <w:r w:rsidR="00F4441A" w:rsidRPr="00787CD4">
        <w:rPr>
          <w:rFonts w:ascii="Calibri" w:hAnsi="Calibri" w:cs="Calibri"/>
          <w:noProof w:val="0"/>
          <w:color w:val="000000"/>
          <w:sz w:val="22"/>
          <w:szCs w:val="22"/>
        </w:rPr>
        <w:t xml:space="preserve">uzyskany </w:t>
      </w:r>
      <w:r w:rsidR="00F4441A" w:rsidRPr="00787CD4">
        <w:rPr>
          <w:rFonts w:ascii="Calibri" w:hAnsi="Calibri" w:cs="Calibri"/>
          <w:noProof w:val="0"/>
          <w:color w:val="000000"/>
          <w:sz w:val="22"/>
          <w:szCs w:val="22"/>
        </w:rPr>
        <w:t>nie wcześniej niż 7 lat przed rokiem zatrudnienia w projekcie</w:t>
      </w:r>
      <w:r w:rsidR="008D1309" w:rsidRPr="00787CD4">
        <w:rPr>
          <w:rFonts w:ascii="Calibri" w:hAnsi="Calibri" w:cs="Calibri"/>
          <w:noProof w:val="0"/>
          <w:color w:val="000000"/>
          <w:sz w:val="22"/>
          <w:szCs w:val="22"/>
        </w:rPr>
        <w:t xml:space="preserve"> - najpóźniej 2015 r.</w:t>
      </w:r>
      <w:r w:rsidR="00F4441A" w:rsidRPr="00787CD4">
        <w:rPr>
          <w:rFonts w:ascii="Calibri" w:hAnsi="Calibri" w:cs="Calibri"/>
          <w:noProof w:val="0"/>
          <w:color w:val="000000"/>
          <w:sz w:val="22"/>
          <w:szCs w:val="22"/>
        </w:rPr>
        <w:t xml:space="preserve">; </w:t>
      </w:r>
      <w:r w:rsidR="00F4441A" w:rsidRPr="00787CD4">
        <w:rPr>
          <w:rFonts w:ascii="Calibri" w:hAnsi="Calibri" w:cs="Calibri"/>
          <w:noProof w:val="0"/>
          <w:sz w:val="22"/>
          <w:szCs w:val="22"/>
        </w:rPr>
        <w:t>w</w:t>
      </w:r>
      <w:r w:rsidR="00826272" w:rsidRPr="00787CD4">
        <w:rPr>
          <w:rFonts w:ascii="Calibri" w:hAnsi="Calibri" w:cs="Calibri"/>
          <w:noProof w:val="0"/>
          <w:sz w:val="22"/>
          <w:szCs w:val="22"/>
        </w:rPr>
        <w:t xml:space="preserve"> przypadku kobiet, wskazany 7-letni okres można przedłużyć o 18 miesięcy za każde urodzone bądź przysposobione dziecko</w:t>
      </w:r>
      <w:r w:rsidR="00F4441A" w:rsidRPr="00787CD4">
        <w:rPr>
          <w:rFonts w:ascii="Calibri" w:hAnsi="Calibri" w:cs="Calibri"/>
          <w:noProof w:val="0"/>
          <w:sz w:val="22"/>
          <w:szCs w:val="22"/>
        </w:rPr>
        <w:t>).</w:t>
      </w:r>
    </w:p>
    <w:p w:rsidR="001362CE" w:rsidRPr="00787CD4" w:rsidRDefault="00787CD4" w:rsidP="001362CE">
      <w:pPr>
        <w:shd w:val="clear" w:color="auto" w:fill="FDFCFB"/>
        <w:spacing w:line="235" w:lineRule="atLeast"/>
        <w:jc w:val="both"/>
        <w:rPr>
          <w:rFonts w:ascii="Calibri" w:hAnsi="Calibri" w:cs="Calibri"/>
          <w:sz w:val="22"/>
          <w:szCs w:val="22"/>
        </w:rPr>
      </w:pPr>
      <w:r w:rsidRPr="00787CD4">
        <w:rPr>
          <w:rFonts w:ascii="Calibri" w:hAnsi="Calibri" w:cs="Calibri"/>
          <w:sz w:val="22"/>
          <w:szCs w:val="22"/>
        </w:rPr>
        <w:t>3. P</w:t>
      </w:r>
      <w:r w:rsidR="001362CE" w:rsidRPr="00787CD4">
        <w:rPr>
          <w:rFonts w:ascii="Calibri" w:hAnsi="Calibri" w:cs="Calibri"/>
          <w:sz w:val="22"/>
          <w:szCs w:val="22"/>
        </w:rPr>
        <w:t xml:space="preserve">raktyczna znajomość </w:t>
      </w:r>
      <w:r w:rsidR="00DB5345" w:rsidRPr="00787CD4">
        <w:rPr>
          <w:rFonts w:ascii="Calibri" w:hAnsi="Calibri" w:cs="Calibri"/>
          <w:sz w:val="22"/>
          <w:szCs w:val="22"/>
        </w:rPr>
        <w:t>technik preparacyjnych (</w:t>
      </w:r>
      <w:r w:rsidR="001362CE" w:rsidRPr="00787CD4">
        <w:rPr>
          <w:rFonts w:ascii="Calibri" w:hAnsi="Calibri" w:cs="Calibri"/>
          <w:sz w:val="22"/>
          <w:szCs w:val="22"/>
        </w:rPr>
        <w:t xml:space="preserve">m.in. </w:t>
      </w:r>
      <w:r w:rsidR="00DB5345" w:rsidRPr="00787CD4">
        <w:rPr>
          <w:rFonts w:ascii="Calibri" w:hAnsi="Calibri" w:cs="Calibri"/>
          <w:sz w:val="22"/>
          <w:szCs w:val="22"/>
        </w:rPr>
        <w:t>ekstrakcja, chromatografia) i analitycznych (</w:t>
      </w:r>
      <w:r w:rsidR="001362CE" w:rsidRPr="00787CD4">
        <w:rPr>
          <w:rFonts w:ascii="Calibri" w:hAnsi="Calibri" w:cs="Calibri"/>
          <w:sz w:val="22"/>
          <w:szCs w:val="22"/>
        </w:rPr>
        <w:t xml:space="preserve">m.in. </w:t>
      </w:r>
      <w:r w:rsidR="00DB5345" w:rsidRPr="00787CD4">
        <w:rPr>
          <w:rFonts w:ascii="Calibri" w:hAnsi="Calibri" w:cs="Calibri"/>
          <w:sz w:val="22"/>
          <w:szCs w:val="22"/>
        </w:rPr>
        <w:t xml:space="preserve">spektrometria mas, spektroskopia, GLC-MS, metody analizy chemicznej) związków biologicznie czynnych udokumentowane </w:t>
      </w:r>
      <w:r w:rsidR="001362CE" w:rsidRPr="00787CD4">
        <w:rPr>
          <w:rFonts w:ascii="Calibri" w:hAnsi="Calibri" w:cs="Calibri"/>
          <w:sz w:val="22"/>
          <w:szCs w:val="22"/>
        </w:rPr>
        <w:t>tematyką pracy doktorskiej</w:t>
      </w:r>
      <w:r w:rsidR="001362CE" w:rsidRPr="00787CD4">
        <w:rPr>
          <w:rFonts w:ascii="Calibri" w:hAnsi="Calibri" w:cs="Calibri"/>
          <w:sz w:val="22"/>
          <w:szCs w:val="22"/>
        </w:rPr>
        <w:t xml:space="preserve"> oraz </w:t>
      </w:r>
      <w:r w:rsidR="00AF5F41" w:rsidRPr="00787CD4">
        <w:rPr>
          <w:rFonts w:ascii="Calibri" w:hAnsi="Calibri" w:cs="Calibri"/>
          <w:sz w:val="22"/>
          <w:szCs w:val="22"/>
        </w:rPr>
        <w:t xml:space="preserve">co najmniej jedną </w:t>
      </w:r>
      <w:r w:rsidR="001362CE" w:rsidRPr="00787CD4">
        <w:rPr>
          <w:rFonts w:ascii="Calibri" w:hAnsi="Calibri" w:cs="Calibri"/>
          <w:sz w:val="22"/>
          <w:szCs w:val="22"/>
        </w:rPr>
        <w:t>publikacją oryginalną</w:t>
      </w:r>
      <w:r w:rsidR="00AF5F41" w:rsidRPr="00787CD4">
        <w:rPr>
          <w:rFonts w:ascii="Calibri" w:hAnsi="Calibri" w:cs="Calibri"/>
          <w:sz w:val="22"/>
          <w:szCs w:val="22"/>
        </w:rPr>
        <w:t xml:space="preserve"> w tej dziedzinie, w której kandydat pełni rolę autora lub współautora. Ocenie będzie podlegać także znajomość </w:t>
      </w:r>
      <w:r w:rsidR="00DB5345" w:rsidRPr="00787CD4">
        <w:rPr>
          <w:rFonts w:ascii="Calibri" w:hAnsi="Calibri" w:cs="Calibri"/>
          <w:sz w:val="22"/>
          <w:szCs w:val="22"/>
        </w:rPr>
        <w:t xml:space="preserve">programów </w:t>
      </w:r>
      <w:r w:rsidR="001362CE" w:rsidRPr="00787CD4">
        <w:rPr>
          <w:rFonts w:ascii="Calibri" w:hAnsi="Calibri" w:cs="Calibri"/>
          <w:sz w:val="22"/>
          <w:szCs w:val="22"/>
        </w:rPr>
        <w:t xml:space="preserve">komputerowych </w:t>
      </w:r>
      <w:r w:rsidR="00DB5345" w:rsidRPr="00787CD4">
        <w:rPr>
          <w:rFonts w:ascii="Calibri" w:hAnsi="Calibri" w:cs="Calibri"/>
          <w:sz w:val="22"/>
          <w:szCs w:val="22"/>
        </w:rPr>
        <w:t>wspomagających analizę strukturalną związków biologicznie czynnych</w:t>
      </w:r>
      <w:r w:rsidR="001362CE" w:rsidRPr="00787CD4">
        <w:rPr>
          <w:rFonts w:ascii="Calibri" w:hAnsi="Calibri" w:cs="Calibri"/>
          <w:sz w:val="22"/>
          <w:szCs w:val="22"/>
        </w:rPr>
        <w:t xml:space="preserve"> oraz kursów i szkoleń odbytych w tym zakresie</w:t>
      </w:r>
      <w:r w:rsidR="00DB5345" w:rsidRPr="00787CD4">
        <w:rPr>
          <w:rFonts w:ascii="Calibri" w:hAnsi="Calibri" w:cs="Calibri"/>
          <w:sz w:val="22"/>
          <w:szCs w:val="22"/>
        </w:rPr>
        <w:t>.</w:t>
      </w:r>
      <w:r w:rsidR="001362CE" w:rsidRPr="00787CD4">
        <w:rPr>
          <w:rFonts w:ascii="Calibri" w:hAnsi="Calibri" w:cs="Calibri"/>
          <w:sz w:val="22"/>
          <w:szCs w:val="22"/>
        </w:rPr>
        <w:t xml:space="preserve"> </w:t>
      </w:r>
      <w:r w:rsidR="00DB5345" w:rsidRPr="00787CD4">
        <w:rPr>
          <w:rFonts w:ascii="Calibri" w:hAnsi="Calibri" w:cs="Calibri"/>
          <w:sz w:val="22"/>
          <w:szCs w:val="22"/>
        </w:rPr>
        <w:t>Atutem będzie ww. ekspertyza w zakresie węglowodanów.</w:t>
      </w:r>
    </w:p>
    <w:p w:rsidR="00DB5345" w:rsidRPr="00787CD4" w:rsidRDefault="001362CE" w:rsidP="001362CE">
      <w:pPr>
        <w:shd w:val="clear" w:color="auto" w:fill="FDFCFB"/>
        <w:spacing w:line="235" w:lineRule="atLeast"/>
        <w:jc w:val="both"/>
        <w:rPr>
          <w:rFonts w:ascii="Calibri" w:hAnsi="Calibri" w:cs="Calibri"/>
          <w:sz w:val="22"/>
          <w:szCs w:val="22"/>
        </w:rPr>
      </w:pPr>
      <w:r w:rsidRPr="00787CD4">
        <w:rPr>
          <w:rFonts w:ascii="Calibri" w:hAnsi="Calibri" w:cs="Calibri"/>
          <w:sz w:val="22"/>
          <w:szCs w:val="22"/>
        </w:rPr>
        <w:t xml:space="preserve">2. </w:t>
      </w:r>
      <w:r w:rsidR="00787CD4">
        <w:rPr>
          <w:rFonts w:ascii="Calibri" w:hAnsi="Calibri" w:cs="Calibri"/>
          <w:sz w:val="22"/>
          <w:szCs w:val="22"/>
        </w:rPr>
        <w:t>Ocenie podlegać będzie</w:t>
      </w:r>
      <w:r w:rsidR="00787CD4" w:rsidRPr="00787CD4">
        <w:rPr>
          <w:rFonts w:ascii="Calibri" w:hAnsi="Calibri" w:cs="Calibri"/>
          <w:sz w:val="22"/>
          <w:szCs w:val="22"/>
        </w:rPr>
        <w:t xml:space="preserve"> dotychczasowy dorobek naukowy kandydata, jego osiągnięcia wynikające z prowadzenia badań naukowych oraz kompetencje do realizacji określonych zadań w </w:t>
      </w:r>
      <w:r w:rsidR="00787CD4" w:rsidRPr="00787CD4">
        <w:rPr>
          <w:rFonts w:ascii="Calibri" w:hAnsi="Calibri" w:cs="Calibri"/>
          <w:sz w:val="22"/>
          <w:szCs w:val="22"/>
        </w:rPr>
        <w:t>projekcie. Ocenian</w:t>
      </w:r>
      <w:r w:rsidRPr="00787CD4">
        <w:rPr>
          <w:rFonts w:ascii="Calibri" w:hAnsi="Calibri" w:cs="Calibri"/>
          <w:sz w:val="22"/>
          <w:szCs w:val="22"/>
        </w:rPr>
        <w:t xml:space="preserve">a będzie </w:t>
      </w:r>
      <w:r w:rsidRPr="00787CD4">
        <w:rPr>
          <w:rFonts w:ascii="Calibri" w:hAnsi="Calibri" w:cs="Calibri"/>
          <w:sz w:val="22"/>
          <w:szCs w:val="22"/>
        </w:rPr>
        <w:t>dobra znajomość języka angielskiego (w mowie i piśmie)</w:t>
      </w:r>
      <w:r w:rsidRPr="00787CD4">
        <w:rPr>
          <w:rFonts w:ascii="Calibri" w:hAnsi="Calibri" w:cs="Calibri"/>
          <w:sz w:val="22"/>
          <w:szCs w:val="22"/>
        </w:rPr>
        <w:t xml:space="preserve"> i </w:t>
      </w:r>
      <w:r w:rsidRPr="00787CD4">
        <w:rPr>
          <w:rFonts w:ascii="Calibri" w:hAnsi="Calibri" w:cs="Calibri"/>
          <w:sz w:val="22"/>
          <w:szCs w:val="22"/>
        </w:rPr>
        <w:t>silna motywacja do pracy naukowej, kreatywność w rozwiązywaniu problemów, samodzielność, umiejętność pracy w zespole</w:t>
      </w:r>
      <w:r w:rsidRPr="00787CD4">
        <w:rPr>
          <w:rFonts w:ascii="Calibri" w:hAnsi="Calibri" w:cs="Calibri"/>
          <w:sz w:val="22"/>
          <w:szCs w:val="22"/>
        </w:rPr>
        <w:t>.</w:t>
      </w:r>
    </w:p>
    <w:p w:rsidR="00DB5345" w:rsidRPr="00787CD4" w:rsidRDefault="00DB5345" w:rsidP="00AF5F41">
      <w:pPr>
        <w:shd w:val="clear" w:color="auto" w:fill="FDFCFB"/>
        <w:spacing w:line="235" w:lineRule="atLeast"/>
        <w:jc w:val="both"/>
        <w:rPr>
          <w:rFonts w:ascii="Calibri" w:hAnsi="Calibri" w:cs="Calibri"/>
          <w:sz w:val="22"/>
          <w:szCs w:val="22"/>
        </w:rPr>
      </w:pPr>
    </w:p>
    <w:p w:rsidR="0052338B" w:rsidRPr="00787CD4" w:rsidRDefault="00AF5F41" w:rsidP="001362CE">
      <w:pPr>
        <w:tabs>
          <w:tab w:val="left" w:pos="1164"/>
        </w:tabs>
        <w:spacing w:line="300" w:lineRule="atLeast"/>
        <w:jc w:val="both"/>
        <w:rPr>
          <w:rFonts w:ascii="Calibri" w:hAnsi="Calibri" w:cs="Calibri"/>
          <w:sz w:val="22"/>
          <w:szCs w:val="22"/>
        </w:rPr>
      </w:pPr>
      <w:r w:rsidRPr="00787CD4">
        <w:rPr>
          <w:rFonts w:ascii="Calibri" w:hAnsi="Calibri" w:cs="Calibri"/>
          <w:b/>
          <w:szCs w:val="22"/>
        </w:rPr>
        <w:t>Zakres zadań</w:t>
      </w:r>
      <w:r w:rsidR="000F280B" w:rsidRPr="00787CD4">
        <w:rPr>
          <w:rFonts w:ascii="Calibri" w:hAnsi="Calibri" w:cs="Calibri"/>
          <w:b/>
          <w:szCs w:val="22"/>
        </w:rPr>
        <w:t>:</w:t>
      </w:r>
    </w:p>
    <w:p w:rsidR="0052338B" w:rsidRPr="00787CD4" w:rsidRDefault="00472C06" w:rsidP="00AF5F41">
      <w:pPr>
        <w:pStyle w:val="Default"/>
        <w:spacing w:line="300" w:lineRule="atLeast"/>
        <w:jc w:val="both"/>
        <w:rPr>
          <w:color w:val="auto"/>
          <w:sz w:val="22"/>
          <w:szCs w:val="22"/>
        </w:rPr>
      </w:pPr>
      <w:r w:rsidRPr="00787CD4">
        <w:rPr>
          <w:rStyle w:val="jlqj4b"/>
          <w:color w:val="auto"/>
          <w:sz w:val="22"/>
          <w:szCs w:val="22"/>
        </w:rPr>
        <w:t xml:space="preserve">Prace badawcze będą realizowane w Laboratorium Immunochemii Drobnoustrojów i Szczepionek. </w:t>
      </w:r>
      <w:r w:rsidR="00AF5F41" w:rsidRPr="00787CD4">
        <w:rPr>
          <w:rStyle w:val="jlqj4b"/>
          <w:color w:val="auto"/>
          <w:sz w:val="22"/>
          <w:szCs w:val="22"/>
        </w:rPr>
        <w:t xml:space="preserve">Zakres zadań będzie obejmował </w:t>
      </w:r>
      <w:r w:rsidR="001362CE" w:rsidRPr="00787CD4">
        <w:rPr>
          <w:rStyle w:val="jlqj4b"/>
          <w:color w:val="auto"/>
          <w:sz w:val="22"/>
          <w:szCs w:val="22"/>
        </w:rPr>
        <w:t xml:space="preserve">identyfikację, preparację i analizę strukturalną </w:t>
      </w:r>
      <w:proofErr w:type="spellStart"/>
      <w:r w:rsidR="001362CE" w:rsidRPr="00787CD4">
        <w:rPr>
          <w:rStyle w:val="jlqj4b"/>
          <w:color w:val="auto"/>
          <w:sz w:val="22"/>
          <w:szCs w:val="22"/>
        </w:rPr>
        <w:t>nietypowalnych</w:t>
      </w:r>
      <w:proofErr w:type="spellEnd"/>
      <w:r w:rsidR="001362CE" w:rsidRPr="00787CD4">
        <w:rPr>
          <w:rStyle w:val="jlqj4b"/>
          <w:color w:val="auto"/>
          <w:sz w:val="22"/>
          <w:szCs w:val="22"/>
        </w:rPr>
        <w:t xml:space="preserve"> antygenów O (</w:t>
      </w:r>
      <w:proofErr w:type="spellStart"/>
      <w:r w:rsidR="001362CE" w:rsidRPr="00787CD4">
        <w:rPr>
          <w:rStyle w:val="jlqj4b"/>
          <w:color w:val="auto"/>
          <w:sz w:val="22"/>
          <w:szCs w:val="22"/>
        </w:rPr>
        <w:t>lipopolisacharydów</w:t>
      </w:r>
      <w:proofErr w:type="spellEnd"/>
      <w:r w:rsidR="001362CE" w:rsidRPr="00787CD4">
        <w:rPr>
          <w:rStyle w:val="jlqj4b"/>
          <w:color w:val="auto"/>
          <w:sz w:val="22"/>
          <w:szCs w:val="22"/>
        </w:rPr>
        <w:t xml:space="preserve">) </w:t>
      </w:r>
      <w:r w:rsidRPr="00787CD4">
        <w:rPr>
          <w:rStyle w:val="jlqj4b"/>
          <w:color w:val="auto"/>
          <w:sz w:val="22"/>
          <w:szCs w:val="22"/>
        </w:rPr>
        <w:t xml:space="preserve">szczepów </w:t>
      </w:r>
      <w:proofErr w:type="spellStart"/>
      <w:r w:rsidRPr="00787CD4">
        <w:rPr>
          <w:rStyle w:val="jlqj4b"/>
          <w:i/>
          <w:color w:val="auto"/>
          <w:sz w:val="22"/>
          <w:szCs w:val="22"/>
        </w:rPr>
        <w:t>Klebsiella</w:t>
      </w:r>
      <w:proofErr w:type="spellEnd"/>
      <w:r w:rsidRPr="00787CD4">
        <w:rPr>
          <w:rStyle w:val="jlqj4b"/>
          <w:i/>
          <w:color w:val="auto"/>
          <w:sz w:val="22"/>
          <w:szCs w:val="22"/>
        </w:rPr>
        <w:t xml:space="preserve"> </w:t>
      </w:r>
      <w:proofErr w:type="spellStart"/>
      <w:r w:rsidRPr="00787CD4">
        <w:rPr>
          <w:rStyle w:val="jlqj4b"/>
          <w:i/>
          <w:color w:val="auto"/>
          <w:sz w:val="22"/>
          <w:szCs w:val="22"/>
        </w:rPr>
        <w:t>pneum</w:t>
      </w:r>
      <w:bookmarkStart w:id="2" w:name="_GoBack"/>
      <w:bookmarkEnd w:id="2"/>
      <w:r w:rsidRPr="00787CD4">
        <w:rPr>
          <w:rStyle w:val="jlqj4b"/>
          <w:i/>
          <w:color w:val="auto"/>
          <w:sz w:val="22"/>
          <w:szCs w:val="22"/>
        </w:rPr>
        <w:t>oniae</w:t>
      </w:r>
      <w:proofErr w:type="spellEnd"/>
      <w:r w:rsidRPr="00787CD4">
        <w:rPr>
          <w:rStyle w:val="jlqj4b"/>
          <w:i/>
          <w:color w:val="auto"/>
          <w:sz w:val="22"/>
          <w:szCs w:val="22"/>
        </w:rPr>
        <w:t xml:space="preserve"> </w:t>
      </w:r>
      <w:r w:rsidRPr="00787CD4">
        <w:rPr>
          <w:rStyle w:val="jlqj4b"/>
          <w:color w:val="auto"/>
          <w:sz w:val="22"/>
          <w:szCs w:val="22"/>
        </w:rPr>
        <w:t xml:space="preserve">istotnych z punktu widzenia epidemiologii zakażeń szpitalnych. Zakres metod obejmować będzie m.in.: hodowle bakteryjne, ekstrakcje glikolipidów (LPS), degradacje chemiczne, </w:t>
      </w:r>
      <w:r w:rsidRPr="00787CD4">
        <w:rPr>
          <w:rStyle w:val="jlqj4b"/>
          <w:color w:val="auto"/>
          <w:sz w:val="22"/>
          <w:szCs w:val="22"/>
        </w:rPr>
        <w:t xml:space="preserve">chromatografię, </w:t>
      </w:r>
      <w:r w:rsidRPr="00787CD4">
        <w:rPr>
          <w:rStyle w:val="jlqj4b"/>
          <w:color w:val="auto"/>
          <w:sz w:val="22"/>
          <w:szCs w:val="22"/>
        </w:rPr>
        <w:t xml:space="preserve">analizę GLC-MS, spektrometrię mas i spektroskopię NMR oraz metody immunochemiczne: SDS-PAGE, </w:t>
      </w:r>
      <w:r w:rsidR="00F42D93">
        <w:rPr>
          <w:rStyle w:val="jlqj4b"/>
          <w:color w:val="auto"/>
          <w:sz w:val="22"/>
          <w:szCs w:val="22"/>
        </w:rPr>
        <w:t xml:space="preserve">Western </w:t>
      </w:r>
      <w:proofErr w:type="spellStart"/>
      <w:r w:rsidR="00F42D93">
        <w:rPr>
          <w:rStyle w:val="jlqj4b"/>
          <w:color w:val="auto"/>
          <w:sz w:val="22"/>
          <w:szCs w:val="22"/>
        </w:rPr>
        <w:t>Blot</w:t>
      </w:r>
      <w:proofErr w:type="spellEnd"/>
      <w:r w:rsidRPr="00787CD4">
        <w:rPr>
          <w:rStyle w:val="jlqj4b"/>
          <w:color w:val="auto"/>
          <w:sz w:val="22"/>
          <w:szCs w:val="22"/>
        </w:rPr>
        <w:t xml:space="preserve">, ELISA, </w:t>
      </w:r>
      <w:proofErr w:type="spellStart"/>
      <w:r w:rsidRPr="00787CD4">
        <w:rPr>
          <w:rStyle w:val="jlqj4b"/>
          <w:color w:val="auto"/>
          <w:sz w:val="22"/>
          <w:szCs w:val="22"/>
        </w:rPr>
        <w:t>cytometria</w:t>
      </w:r>
      <w:proofErr w:type="spellEnd"/>
      <w:r w:rsidRPr="00787CD4">
        <w:rPr>
          <w:rStyle w:val="jlqj4b"/>
          <w:color w:val="auto"/>
          <w:sz w:val="22"/>
          <w:szCs w:val="22"/>
        </w:rPr>
        <w:t xml:space="preserve"> przepływowa. IITD PAN zapewnia bezpośredni dostęp do </w:t>
      </w:r>
      <w:r w:rsidR="009D75BD" w:rsidRPr="00787CD4">
        <w:rPr>
          <w:rStyle w:val="jlqj4b"/>
          <w:color w:val="auto"/>
          <w:sz w:val="22"/>
          <w:szCs w:val="22"/>
        </w:rPr>
        <w:t xml:space="preserve">fermentorów, HPLC, </w:t>
      </w:r>
      <w:r w:rsidRPr="00787CD4">
        <w:rPr>
          <w:rStyle w:val="jlqj4b"/>
          <w:color w:val="auto"/>
          <w:sz w:val="22"/>
          <w:szCs w:val="22"/>
        </w:rPr>
        <w:t xml:space="preserve">spektroskopu NMR, spektrometrów mas, </w:t>
      </w:r>
      <w:proofErr w:type="spellStart"/>
      <w:r w:rsidRPr="00787CD4">
        <w:rPr>
          <w:rStyle w:val="jlqj4b"/>
          <w:color w:val="auto"/>
          <w:sz w:val="22"/>
          <w:szCs w:val="22"/>
        </w:rPr>
        <w:t>cytometru</w:t>
      </w:r>
      <w:proofErr w:type="spellEnd"/>
      <w:r w:rsidRPr="00787CD4">
        <w:rPr>
          <w:rStyle w:val="jlqj4b"/>
          <w:color w:val="auto"/>
          <w:sz w:val="22"/>
          <w:szCs w:val="22"/>
        </w:rPr>
        <w:t xml:space="preserve"> przepływowego. </w:t>
      </w:r>
    </w:p>
    <w:p w:rsidR="0052338B" w:rsidRPr="00787CD4" w:rsidRDefault="0052338B" w:rsidP="0087373B">
      <w:pPr>
        <w:spacing w:before="240" w:after="120" w:line="288" w:lineRule="auto"/>
        <w:jc w:val="both"/>
        <w:rPr>
          <w:rFonts w:ascii="Calibri" w:hAnsi="Calibri" w:cs="Calibri"/>
          <w:b/>
          <w:szCs w:val="22"/>
        </w:rPr>
      </w:pPr>
      <w:r w:rsidRPr="00787CD4">
        <w:rPr>
          <w:rFonts w:ascii="Calibri" w:hAnsi="Calibri" w:cs="Calibri"/>
          <w:b/>
          <w:szCs w:val="22"/>
        </w:rPr>
        <w:t>Zgłoszenie powinno zawierać</w:t>
      </w:r>
      <w:r w:rsidR="000F280B" w:rsidRPr="00787CD4">
        <w:rPr>
          <w:rFonts w:ascii="Calibri" w:hAnsi="Calibri" w:cs="Calibri"/>
          <w:b/>
          <w:szCs w:val="22"/>
        </w:rPr>
        <w:t xml:space="preserve"> następujące dokumenty</w:t>
      </w:r>
      <w:r w:rsidRPr="00787CD4">
        <w:rPr>
          <w:rFonts w:ascii="Calibri" w:hAnsi="Calibri" w:cs="Calibri"/>
          <w:b/>
          <w:szCs w:val="22"/>
        </w:rPr>
        <w:t>:</w:t>
      </w:r>
    </w:p>
    <w:p w:rsidR="00570EB7" w:rsidRPr="00787CD4" w:rsidRDefault="00151FCB" w:rsidP="0087373B">
      <w:pPr>
        <w:pStyle w:val="Default"/>
        <w:spacing w:line="300" w:lineRule="atLeast"/>
        <w:jc w:val="both"/>
        <w:rPr>
          <w:color w:val="auto"/>
          <w:sz w:val="22"/>
          <w:szCs w:val="22"/>
        </w:rPr>
      </w:pPr>
      <w:r w:rsidRPr="00787CD4">
        <w:rPr>
          <w:color w:val="auto"/>
          <w:sz w:val="22"/>
          <w:szCs w:val="22"/>
        </w:rPr>
        <w:t>Kandydaci składają pełne CV naukowe</w:t>
      </w:r>
      <w:r w:rsidR="00570EB7" w:rsidRPr="00787CD4">
        <w:rPr>
          <w:color w:val="auto"/>
          <w:sz w:val="22"/>
          <w:szCs w:val="22"/>
        </w:rPr>
        <w:t>,</w:t>
      </w:r>
      <w:r w:rsidRPr="00787CD4">
        <w:rPr>
          <w:color w:val="auto"/>
          <w:sz w:val="22"/>
          <w:szCs w:val="22"/>
        </w:rPr>
        <w:t xml:space="preserve"> list motywacyjny</w:t>
      </w:r>
      <w:r w:rsidR="00570EB7" w:rsidRPr="00787CD4">
        <w:rPr>
          <w:color w:val="auto"/>
          <w:sz w:val="22"/>
          <w:szCs w:val="22"/>
        </w:rPr>
        <w:t>, kopię odpisu dyplomu doktorskiego oraz kopię 1-3 najważniejszych publikacji.</w:t>
      </w:r>
    </w:p>
    <w:p w:rsidR="00E57170" w:rsidRPr="00787CD4" w:rsidRDefault="00E57170" w:rsidP="0087373B">
      <w:pPr>
        <w:pStyle w:val="Default"/>
        <w:spacing w:line="300" w:lineRule="atLeast"/>
        <w:jc w:val="both"/>
        <w:rPr>
          <w:color w:val="0033CC"/>
          <w:sz w:val="22"/>
          <w:szCs w:val="22"/>
        </w:rPr>
      </w:pPr>
    </w:p>
    <w:p w:rsidR="00B832AC" w:rsidRPr="00787CD4" w:rsidRDefault="00B832AC" w:rsidP="009D75BD">
      <w:pPr>
        <w:spacing w:line="300" w:lineRule="atLeast"/>
        <w:jc w:val="both"/>
        <w:rPr>
          <w:rFonts w:ascii="Calibri" w:hAnsi="Calibri"/>
          <w:sz w:val="22"/>
          <w:szCs w:val="22"/>
        </w:rPr>
      </w:pPr>
      <w:r w:rsidRPr="00787CD4">
        <w:rPr>
          <w:rFonts w:ascii="Calibri" w:hAnsi="Calibri"/>
          <w:sz w:val="22"/>
          <w:szCs w:val="22"/>
        </w:rPr>
        <w:t>Zgłoszenia zawierające komplet dokumentów powinny zostać dostarczone do dnia</w:t>
      </w:r>
      <w:r w:rsidR="009F49D7" w:rsidRPr="00787CD4">
        <w:rPr>
          <w:rFonts w:ascii="Calibri" w:hAnsi="Calibri"/>
          <w:sz w:val="22"/>
          <w:szCs w:val="22"/>
        </w:rPr>
        <w:t xml:space="preserve"> </w:t>
      </w:r>
      <w:r w:rsidR="009D75BD" w:rsidRPr="00787CD4">
        <w:rPr>
          <w:rFonts w:ascii="Calibri" w:hAnsi="Calibri"/>
          <w:b/>
          <w:sz w:val="22"/>
          <w:szCs w:val="22"/>
        </w:rPr>
        <w:t>12 maja 2022</w:t>
      </w:r>
      <w:r w:rsidRPr="00787CD4">
        <w:rPr>
          <w:rFonts w:ascii="Calibri" w:hAnsi="Calibri"/>
          <w:sz w:val="22"/>
          <w:szCs w:val="22"/>
        </w:rPr>
        <w:t xml:space="preserve"> roku pocztą elektronicz</w:t>
      </w:r>
      <w:r w:rsidR="00CE1252" w:rsidRPr="00787CD4">
        <w:rPr>
          <w:rFonts w:ascii="Calibri" w:hAnsi="Calibri"/>
          <w:sz w:val="22"/>
          <w:szCs w:val="22"/>
        </w:rPr>
        <w:t>ną na adres kierownika projektu</w:t>
      </w:r>
      <w:r w:rsidRPr="00787CD4">
        <w:rPr>
          <w:rFonts w:ascii="Calibri" w:hAnsi="Calibri"/>
          <w:sz w:val="22"/>
          <w:szCs w:val="22"/>
        </w:rPr>
        <w:t xml:space="preserve"> </w:t>
      </w:r>
      <w:r w:rsidR="00C46800" w:rsidRPr="00787CD4">
        <w:rPr>
          <w:rFonts w:ascii="Calibri" w:hAnsi="Calibri"/>
          <w:sz w:val="22"/>
          <w:szCs w:val="22"/>
        </w:rPr>
        <w:t xml:space="preserve">prof. dr hab. </w:t>
      </w:r>
      <w:r w:rsidR="009D75BD" w:rsidRPr="00787CD4">
        <w:rPr>
          <w:rFonts w:ascii="Calibri" w:hAnsi="Calibri"/>
          <w:sz w:val="22"/>
          <w:szCs w:val="22"/>
        </w:rPr>
        <w:t>Jolanta Łukasiewicz</w:t>
      </w:r>
      <w:r w:rsidR="00570EB7" w:rsidRPr="00787CD4">
        <w:rPr>
          <w:rFonts w:ascii="Calibri" w:hAnsi="Calibri"/>
          <w:sz w:val="22"/>
          <w:szCs w:val="22"/>
        </w:rPr>
        <w:t xml:space="preserve">: </w:t>
      </w:r>
      <w:r w:rsidR="009D75BD" w:rsidRPr="00787CD4">
        <w:rPr>
          <w:rFonts w:ascii="Calibri" w:hAnsi="Calibri"/>
          <w:sz w:val="22"/>
          <w:szCs w:val="22"/>
        </w:rPr>
        <w:t>jolanta.lukasiewicz</w:t>
      </w:r>
      <w:r w:rsidR="00570EB7" w:rsidRPr="00787CD4">
        <w:rPr>
          <w:rFonts w:ascii="Calibri" w:hAnsi="Calibri"/>
          <w:sz w:val="22"/>
          <w:szCs w:val="22"/>
        </w:rPr>
        <w:t>@hirszfeld.pl</w:t>
      </w:r>
      <w:r w:rsidR="00026670" w:rsidRPr="00787CD4">
        <w:rPr>
          <w:rFonts w:ascii="Calibri" w:hAnsi="Calibri"/>
          <w:sz w:val="22"/>
          <w:szCs w:val="22"/>
        </w:rPr>
        <w:t xml:space="preserve"> (tytuł: </w:t>
      </w:r>
      <w:proofErr w:type="spellStart"/>
      <w:r w:rsidR="00026670" w:rsidRPr="00787CD4">
        <w:rPr>
          <w:rFonts w:ascii="Calibri" w:hAnsi="Calibri"/>
          <w:sz w:val="22"/>
          <w:szCs w:val="22"/>
        </w:rPr>
        <w:t>PostDoc</w:t>
      </w:r>
      <w:proofErr w:type="spellEnd"/>
      <w:r w:rsidR="00026670" w:rsidRPr="00787CD4">
        <w:rPr>
          <w:rFonts w:ascii="Calibri" w:hAnsi="Calibri"/>
          <w:sz w:val="22"/>
          <w:szCs w:val="22"/>
        </w:rPr>
        <w:t xml:space="preserve"> </w:t>
      </w:r>
      <w:r w:rsidR="009D75BD" w:rsidRPr="00787CD4">
        <w:rPr>
          <w:rFonts w:ascii="Calibri" w:hAnsi="Calibri"/>
          <w:sz w:val="22"/>
          <w:szCs w:val="22"/>
        </w:rPr>
        <w:t>OPUS16</w:t>
      </w:r>
      <w:r w:rsidRPr="00787CD4">
        <w:rPr>
          <w:rFonts w:ascii="Calibri" w:hAnsi="Calibri"/>
          <w:sz w:val="22"/>
          <w:szCs w:val="22"/>
        </w:rPr>
        <w:t xml:space="preserve">). </w:t>
      </w:r>
      <w:r w:rsidRPr="00787CD4">
        <w:rPr>
          <w:rFonts w:ascii="Calibri" w:hAnsi="Calibri" w:cs="Calibri"/>
          <w:sz w:val="22"/>
          <w:szCs w:val="22"/>
        </w:rPr>
        <w:t>Post-</w:t>
      </w:r>
      <w:proofErr w:type="spellStart"/>
      <w:r w:rsidRPr="00787CD4">
        <w:rPr>
          <w:rFonts w:ascii="Calibri" w:hAnsi="Calibri" w:cs="Calibri"/>
          <w:sz w:val="22"/>
          <w:szCs w:val="22"/>
        </w:rPr>
        <w:t>doc</w:t>
      </w:r>
      <w:proofErr w:type="spellEnd"/>
      <w:r w:rsidRPr="00787CD4">
        <w:rPr>
          <w:rFonts w:ascii="Calibri" w:hAnsi="Calibri" w:cs="Calibri"/>
          <w:sz w:val="22"/>
          <w:szCs w:val="22"/>
        </w:rPr>
        <w:t xml:space="preserve"> zostanie wyłoniony w drodze konkursu, zgodnie z „</w:t>
      </w:r>
      <w:r w:rsidR="009D75BD" w:rsidRPr="00787CD4">
        <w:rPr>
          <w:rFonts w:ascii="Calibri" w:hAnsi="Calibri" w:cs="Calibri"/>
          <w:sz w:val="22"/>
          <w:szCs w:val="22"/>
        </w:rPr>
        <w:t>Regulaminu przyznawania środków na realizację zadań finansowanych przez Narodowe Centrum Nauki w zakresie projektów badawczych, staży po uzyskaniu stopnia naukowego doktora oraz stypendiów doktorskich” obowiązującego dla OPUS 16.</w:t>
      </w:r>
      <w:r w:rsidR="009D75BD" w:rsidRPr="00787CD4">
        <w:rPr>
          <w:rFonts w:ascii="Calibri" w:hAnsi="Calibri"/>
          <w:sz w:val="22"/>
          <w:szCs w:val="22"/>
        </w:rPr>
        <w:t xml:space="preserve"> </w:t>
      </w:r>
      <w:r w:rsidR="00A23FD0" w:rsidRPr="00787CD4">
        <w:rPr>
          <w:rFonts w:ascii="Calibri" w:hAnsi="Calibri"/>
          <w:sz w:val="22"/>
          <w:szCs w:val="22"/>
        </w:rPr>
        <w:t>Ko</w:t>
      </w:r>
      <w:r w:rsidR="009973E2" w:rsidRPr="00787CD4">
        <w:rPr>
          <w:rFonts w:ascii="Calibri" w:hAnsi="Calibri"/>
          <w:sz w:val="22"/>
          <w:szCs w:val="22"/>
        </w:rPr>
        <w:t>misja zastrzega sobie prawo nie</w:t>
      </w:r>
      <w:r w:rsidR="003253AF" w:rsidRPr="00787CD4">
        <w:rPr>
          <w:rFonts w:ascii="Calibri" w:hAnsi="Calibri"/>
          <w:sz w:val="22"/>
          <w:szCs w:val="22"/>
        </w:rPr>
        <w:t xml:space="preserve"> </w:t>
      </w:r>
      <w:r w:rsidR="00A23FD0" w:rsidRPr="00787CD4">
        <w:rPr>
          <w:rFonts w:ascii="Calibri" w:hAnsi="Calibri"/>
          <w:sz w:val="22"/>
          <w:szCs w:val="22"/>
        </w:rPr>
        <w:t xml:space="preserve">wybrania żadnego </w:t>
      </w:r>
      <w:r w:rsidR="009D75BD" w:rsidRPr="00787CD4">
        <w:rPr>
          <w:rFonts w:ascii="Calibri" w:hAnsi="Calibri"/>
          <w:sz w:val="22"/>
          <w:szCs w:val="22"/>
        </w:rPr>
        <w:t xml:space="preserve"> </w:t>
      </w:r>
      <w:r w:rsidR="006A5C2B" w:rsidRPr="00787CD4">
        <w:rPr>
          <w:rFonts w:ascii="Calibri" w:hAnsi="Calibri"/>
          <w:sz w:val="22"/>
          <w:szCs w:val="22"/>
        </w:rPr>
        <w:t xml:space="preserve">z </w:t>
      </w:r>
      <w:r w:rsidR="00A23FD0" w:rsidRPr="00787CD4">
        <w:rPr>
          <w:rFonts w:ascii="Calibri" w:hAnsi="Calibri"/>
          <w:sz w:val="22"/>
          <w:szCs w:val="22"/>
        </w:rPr>
        <w:t>kandydatów w drodze konkursu</w:t>
      </w:r>
      <w:r w:rsidRPr="00787CD4">
        <w:rPr>
          <w:rFonts w:ascii="Calibri" w:hAnsi="Calibri"/>
          <w:sz w:val="22"/>
          <w:szCs w:val="22"/>
        </w:rPr>
        <w:t>. W takim przypadku konkurs zostanie ogłoszony ponownie.</w:t>
      </w:r>
    </w:p>
    <w:p w:rsidR="007160C2" w:rsidRPr="00787CD4" w:rsidRDefault="007160C2" w:rsidP="009D5185">
      <w:pPr>
        <w:pStyle w:val="Akapitzlist"/>
        <w:suppressAutoHyphens/>
        <w:ind w:left="0"/>
        <w:contextualSpacing/>
        <w:jc w:val="both"/>
        <w:rPr>
          <w:rFonts w:ascii="Calibri" w:hAnsi="Calibri" w:cs="Calibri"/>
          <w:noProof w:val="0"/>
          <w:sz w:val="22"/>
          <w:szCs w:val="22"/>
        </w:rPr>
      </w:pPr>
      <w:r w:rsidRPr="00787CD4">
        <w:rPr>
          <w:rFonts w:ascii="Calibri" w:hAnsi="Calibri" w:cs="Calibri"/>
          <w:noProof w:val="0"/>
          <w:sz w:val="22"/>
          <w:szCs w:val="22"/>
        </w:rPr>
        <w:t xml:space="preserve">W związku z ogłoszeniem dotyczącym realizacji projektu </w:t>
      </w:r>
      <w:r w:rsidR="00570EB7" w:rsidRPr="00787CD4">
        <w:rPr>
          <w:rFonts w:ascii="Calibri" w:hAnsi="Calibri" w:cs="Calibri"/>
          <w:noProof w:val="0"/>
          <w:sz w:val="22"/>
          <w:szCs w:val="22"/>
        </w:rPr>
        <w:t xml:space="preserve">NCN </w:t>
      </w:r>
      <w:r w:rsidR="009D75BD" w:rsidRPr="00787CD4">
        <w:rPr>
          <w:rFonts w:ascii="Calibri" w:hAnsi="Calibri" w:cs="Calibri"/>
          <w:noProof w:val="0"/>
          <w:sz w:val="22"/>
          <w:szCs w:val="22"/>
        </w:rPr>
        <w:t>OPUS 16</w:t>
      </w:r>
      <w:r w:rsidR="00570EB7" w:rsidRPr="00787CD4">
        <w:rPr>
          <w:rFonts w:ascii="Calibri" w:hAnsi="Calibri" w:cs="Calibri"/>
          <w:noProof w:val="0"/>
          <w:sz w:val="22"/>
          <w:szCs w:val="22"/>
        </w:rPr>
        <w:t xml:space="preserve">  </w:t>
      </w:r>
      <w:r w:rsidR="009D75BD" w:rsidRPr="00787CD4">
        <w:rPr>
          <w:rFonts w:ascii="Calibri" w:hAnsi="Calibri" w:cs="Calibri"/>
          <w:noProof w:val="0"/>
          <w:sz w:val="22"/>
          <w:szCs w:val="22"/>
        </w:rPr>
        <w:t xml:space="preserve">2018/31/B/NZ7/04002 </w:t>
      </w:r>
      <w:r w:rsidRPr="00787CD4">
        <w:rPr>
          <w:rFonts w:ascii="Calibri" w:hAnsi="Calibri" w:cs="Calibri"/>
          <w:noProof w:val="0"/>
          <w:sz w:val="22"/>
          <w:szCs w:val="22"/>
        </w:rPr>
        <w:t xml:space="preserve">w celu  zawarcia umowy o pracę: </w:t>
      </w:r>
    </w:p>
    <w:p w:rsidR="007160C2" w:rsidRPr="00787CD4" w:rsidRDefault="007160C2" w:rsidP="0087373B">
      <w:pPr>
        <w:pStyle w:val="Akapitzlist"/>
        <w:ind w:left="284" w:hanging="284"/>
        <w:jc w:val="both"/>
        <w:rPr>
          <w:rFonts w:ascii="Calibri" w:hAnsi="Calibri" w:cs="Calibri"/>
          <w:noProof w:val="0"/>
          <w:sz w:val="22"/>
          <w:szCs w:val="22"/>
        </w:rPr>
      </w:pPr>
    </w:p>
    <w:p w:rsidR="007160C2" w:rsidRPr="00787CD4" w:rsidRDefault="007160C2" w:rsidP="0087373B">
      <w:pPr>
        <w:pStyle w:val="Akapitzlist"/>
        <w:ind w:left="284" w:hanging="284"/>
        <w:jc w:val="center"/>
        <w:rPr>
          <w:rFonts w:ascii="Calibri" w:hAnsi="Calibri" w:cs="Calibri"/>
          <w:noProof w:val="0"/>
          <w:sz w:val="22"/>
          <w:szCs w:val="22"/>
        </w:rPr>
      </w:pPr>
      <w:r w:rsidRPr="00787CD4">
        <w:rPr>
          <w:rFonts w:ascii="Calibri" w:hAnsi="Calibri" w:cs="Calibri"/>
          <w:noProof w:val="0"/>
          <w:sz w:val="22"/>
          <w:szCs w:val="22"/>
        </w:rPr>
        <w:t>INSTYTUT IMMUNOLOGII I TERAPII DOŚWIADCZALNEJ POLSKIEJ AKADEMII NAUK WE WROCŁAWIU</w:t>
      </w:r>
    </w:p>
    <w:p w:rsidR="007160C2" w:rsidRPr="00787CD4" w:rsidRDefault="007160C2" w:rsidP="0087373B">
      <w:pPr>
        <w:pStyle w:val="Akapitzlist"/>
        <w:ind w:left="284" w:hanging="284"/>
        <w:jc w:val="center"/>
        <w:rPr>
          <w:rFonts w:ascii="Calibri" w:hAnsi="Calibri" w:cs="Calibri"/>
          <w:noProof w:val="0"/>
          <w:sz w:val="22"/>
          <w:szCs w:val="22"/>
        </w:rPr>
      </w:pPr>
      <w:r w:rsidRPr="00787CD4">
        <w:rPr>
          <w:rFonts w:ascii="Calibri" w:hAnsi="Calibri" w:cs="Calibri"/>
          <w:noProof w:val="0"/>
          <w:sz w:val="22"/>
          <w:szCs w:val="22"/>
        </w:rPr>
        <w:t>Ul. R. Weigla 12, 53-114 Wrocław</w:t>
      </w:r>
    </w:p>
    <w:p w:rsidR="007160C2" w:rsidRPr="00787CD4" w:rsidRDefault="007160C2" w:rsidP="0087373B">
      <w:pPr>
        <w:pStyle w:val="Akapitzlist"/>
        <w:ind w:left="284" w:hanging="284"/>
        <w:jc w:val="center"/>
        <w:rPr>
          <w:rFonts w:ascii="Calibri" w:hAnsi="Calibri" w:cs="Calibri"/>
          <w:noProof w:val="0"/>
          <w:sz w:val="22"/>
          <w:szCs w:val="22"/>
        </w:rPr>
      </w:pPr>
    </w:p>
    <w:p w:rsidR="007160C2" w:rsidRPr="00787CD4" w:rsidRDefault="007160C2" w:rsidP="0087373B">
      <w:pPr>
        <w:pStyle w:val="Akapitzlist"/>
        <w:ind w:left="284" w:hanging="284"/>
        <w:jc w:val="both"/>
        <w:rPr>
          <w:rFonts w:ascii="Calibri" w:hAnsi="Calibri" w:cs="Calibri"/>
          <w:noProof w:val="0"/>
          <w:sz w:val="22"/>
          <w:szCs w:val="22"/>
        </w:rPr>
      </w:pPr>
      <w:r w:rsidRPr="00787CD4">
        <w:rPr>
          <w:rFonts w:ascii="Calibri" w:hAnsi="Calibri" w:cs="Calibri"/>
          <w:noProof w:val="0"/>
          <w:sz w:val="22"/>
          <w:szCs w:val="22"/>
        </w:rPr>
        <w:t xml:space="preserve">      informuje, że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 dalej RODO) jest  Administratorem danych.</w:t>
      </w:r>
    </w:p>
    <w:p w:rsidR="007160C2" w:rsidRPr="00787CD4" w:rsidRDefault="007160C2" w:rsidP="0087373B">
      <w:pPr>
        <w:pStyle w:val="Akapitzlist"/>
        <w:numPr>
          <w:ilvl w:val="0"/>
          <w:numId w:val="36"/>
        </w:numPr>
        <w:suppressAutoHyphens/>
        <w:ind w:left="284" w:hanging="284"/>
        <w:contextualSpacing/>
        <w:jc w:val="both"/>
        <w:rPr>
          <w:rFonts w:ascii="Calibri" w:hAnsi="Calibri" w:cs="Calibri"/>
          <w:noProof w:val="0"/>
          <w:sz w:val="22"/>
          <w:szCs w:val="22"/>
        </w:rPr>
      </w:pPr>
      <w:r w:rsidRPr="00787CD4">
        <w:rPr>
          <w:rFonts w:ascii="Calibri" w:hAnsi="Calibri" w:cs="Calibri"/>
          <w:noProof w:val="0"/>
          <w:sz w:val="22"/>
          <w:szCs w:val="22"/>
        </w:rPr>
        <w:t>Dane osobowe będą przetwarzane na podstawie:</w:t>
      </w:r>
    </w:p>
    <w:p w:rsidR="007160C2" w:rsidRPr="00787CD4" w:rsidRDefault="007160C2" w:rsidP="0087373B">
      <w:pPr>
        <w:pStyle w:val="Akapitzlist"/>
        <w:ind w:left="284" w:hanging="284"/>
        <w:jc w:val="both"/>
        <w:rPr>
          <w:rFonts w:ascii="Calibri" w:hAnsi="Calibri" w:cs="Calibri"/>
          <w:noProof w:val="0"/>
          <w:sz w:val="22"/>
          <w:szCs w:val="22"/>
        </w:rPr>
      </w:pPr>
      <w:r w:rsidRPr="00787CD4">
        <w:rPr>
          <w:rFonts w:ascii="Calibri" w:hAnsi="Calibri" w:cs="Calibri"/>
          <w:noProof w:val="0"/>
          <w:sz w:val="22"/>
          <w:szCs w:val="22"/>
        </w:rPr>
        <w:t xml:space="preserve">-  art. 6 ust. 1 lit. b, c i e, RODO w celach związanych z zawarciem umowy o pracę, dotyczącej realizacji projektu NCN </w:t>
      </w:r>
      <w:r w:rsidR="005A77CD" w:rsidRPr="00787CD4">
        <w:rPr>
          <w:rFonts w:ascii="Calibri" w:hAnsi="Calibri" w:cs="Calibri"/>
          <w:bCs/>
          <w:noProof w:val="0"/>
          <w:sz w:val="22"/>
        </w:rPr>
        <w:t>UMO-2020/39/D/NZ5/02011</w:t>
      </w:r>
      <w:r w:rsidRPr="00787CD4">
        <w:rPr>
          <w:rFonts w:ascii="Calibri" w:hAnsi="Calibri" w:cs="Calibri"/>
          <w:noProof w:val="0"/>
          <w:sz w:val="22"/>
          <w:szCs w:val="22"/>
        </w:rPr>
        <w:t>, jej zabezpieczenia, obsługi oraz ewentualnym dochodzeniem lub odpieraniem roszczeń z niej wynikających.</w:t>
      </w:r>
    </w:p>
    <w:p w:rsidR="007160C2" w:rsidRPr="00787CD4" w:rsidRDefault="007160C2" w:rsidP="0087373B">
      <w:pPr>
        <w:pStyle w:val="Akapitzlist"/>
        <w:numPr>
          <w:ilvl w:val="0"/>
          <w:numId w:val="36"/>
        </w:numPr>
        <w:suppressAutoHyphens/>
        <w:ind w:left="284" w:hanging="284"/>
        <w:contextualSpacing/>
        <w:jc w:val="both"/>
        <w:rPr>
          <w:rFonts w:ascii="Calibri" w:hAnsi="Calibri" w:cs="Calibri"/>
          <w:noProof w:val="0"/>
          <w:sz w:val="22"/>
          <w:szCs w:val="22"/>
        </w:rPr>
      </w:pPr>
      <w:r w:rsidRPr="00787CD4">
        <w:rPr>
          <w:rFonts w:ascii="Calibri" w:hAnsi="Calibri" w:cs="Calibri"/>
          <w:noProof w:val="0"/>
          <w:sz w:val="22"/>
          <w:szCs w:val="22"/>
        </w:rPr>
        <w:t>Dane osobowe drugiej Strony mogą być przekazywane podmiotom przetwarzającym dane osobowe, w tym m.in. obsługującym systemy informatyczne wykorzystywane na potrzeby realizacji umowy, świadczących usługi archiwizacyjne, prawne, przy czym takie podmioty przetwarzają dane na podstawie stosownej umowy powierzenia i wyłącznie zgodnie z jej poleceniami. Dane mogą być także udostępniane podmiotom uprawnionym na podstawie prawa, w tym organom administracji skarbowej.</w:t>
      </w:r>
    </w:p>
    <w:p w:rsidR="007160C2" w:rsidRPr="00787CD4" w:rsidRDefault="007160C2" w:rsidP="0087373B">
      <w:pPr>
        <w:pStyle w:val="Akapitzlist"/>
        <w:numPr>
          <w:ilvl w:val="0"/>
          <w:numId w:val="36"/>
        </w:numPr>
        <w:suppressAutoHyphens/>
        <w:ind w:left="284" w:hanging="284"/>
        <w:contextualSpacing/>
        <w:jc w:val="both"/>
        <w:rPr>
          <w:rFonts w:ascii="Calibri" w:hAnsi="Calibri" w:cs="Calibri"/>
          <w:noProof w:val="0"/>
          <w:sz w:val="22"/>
          <w:szCs w:val="22"/>
        </w:rPr>
      </w:pPr>
      <w:r w:rsidRPr="00787CD4">
        <w:rPr>
          <w:rFonts w:ascii="Calibri" w:hAnsi="Calibri" w:cs="Calibri"/>
          <w:noProof w:val="0"/>
          <w:sz w:val="22"/>
          <w:szCs w:val="22"/>
        </w:rPr>
        <w:t>Dane osób, które złożą ofertę, przetwarzane będą przez czas trwania ogłoszenia, a po jego zakończeniu zostaną zniszczone.</w:t>
      </w:r>
    </w:p>
    <w:p w:rsidR="007160C2" w:rsidRPr="00787CD4" w:rsidRDefault="007160C2" w:rsidP="0087373B">
      <w:pPr>
        <w:pStyle w:val="Akapitzlist"/>
        <w:numPr>
          <w:ilvl w:val="0"/>
          <w:numId w:val="36"/>
        </w:numPr>
        <w:suppressAutoHyphens/>
        <w:ind w:left="284" w:hanging="284"/>
        <w:contextualSpacing/>
        <w:jc w:val="both"/>
        <w:rPr>
          <w:rFonts w:ascii="Calibri" w:hAnsi="Calibri" w:cs="Calibri"/>
          <w:noProof w:val="0"/>
          <w:sz w:val="22"/>
          <w:szCs w:val="22"/>
        </w:rPr>
      </w:pPr>
      <w:r w:rsidRPr="00787CD4">
        <w:rPr>
          <w:rFonts w:ascii="Calibri" w:hAnsi="Calibri" w:cs="Calibri"/>
          <w:noProof w:val="0"/>
          <w:sz w:val="22"/>
          <w:szCs w:val="22"/>
        </w:rPr>
        <w:t>Dane osoby, z którą zostanie podpisana umowa o pracę w projekcie, przetwarzane będą przez czas realizacji tej umowy, a po jej zakończeniu przez czas związany z wygaśnięciem roszczeń związanych z umową oraz przez czas określony przepisami podatkowymi i przepisami dotyczącymi sprawozdawczości finansowej.</w:t>
      </w:r>
    </w:p>
    <w:p w:rsidR="007160C2" w:rsidRPr="00787CD4" w:rsidRDefault="007160C2" w:rsidP="0087373B">
      <w:pPr>
        <w:pStyle w:val="Akapitzlist"/>
        <w:numPr>
          <w:ilvl w:val="0"/>
          <w:numId w:val="36"/>
        </w:numPr>
        <w:suppressAutoHyphens/>
        <w:ind w:left="284" w:hanging="284"/>
        <w:contextualSpacing/>
        <w:jc w:val="both"/>
        <w:rPr>
          <w:rFonts w:ascii="Calibri" w:hAnsi="Calibri" w:cs="Calibri"/>
          <w:noProof w:val="0"/>
          <w:sz w:val="22"/>
          <w:szCs w:val="22"/>
        </w:rPr>
      </w:pPr>
      <w:r w:rsidRPr="00787CD4">
        <w:rPr>
          <w:rFonts w:ascii="Calibri" w:hAnsi="Calibri" w:cs="Calibri"/>
          <w:noProof w:val="0"/>
          <w:sz w:val="22"/>
          <w:szCs w:val="22"/>
        </w:rPr>
        <w:t>Podanie danych osobowych jest dobrowolne, ale niezbędne do zawarcia umowy i wywiązania się Zamawiającego z obowiązków płatnika. Konsekwencją odmowy podania danych osobowych będzie brak możliwości zawarcia umowy.</w:t>
      </w:r>
    </w:p>
    <w:p w:rsidR="007160C2" w:rsidRPr="00787CD4" w:rsidRDefault="007160C2" w:rsidP="0087373B">
      <w:pPr>
        <w:pStyle w:val="Akapitzlist"/>
        <w:numPr>
          <w:ilvl w:val="0"/>
          <w:numId w:val="36"/>
        </w:numPr>
        <w:suppressAutoHyphens/>
        <w:ind w:left="284" w:hanging="284"/>
        <w:contextualSpacing/>
        <w:jc w:val="both"/>
        <w:rPr>
          <w:rFonts w:ascii="Calibri" w:hAnsi="Calibri" w:cs="Calibri"/>
          <w:noProof w:val="0"/>
          <w:sz w:val="22"/>
          <w:szCs w:val="22"/>
        </w:rPr>
      </w:pPr>
      <w:r w:rsidRPr="00787CD4">
        <w:rPr>
          <w:rFonts w:ascii="Calibri" w:hAnsi="Calibri" w:cs="Calibri"/>
          <w:noProof w:val="0"/>
          <w:sz w:val="22"/>
          <w:szCs w:val="22"/>
        </w:rPr>
        <w:t>Wykonawca ma prawo dostępu do treści swoich danych oraz prawo ich sprostowania, usunięcia, ograniczenia przetwarzania oraz prawo wniesienia sprzeciwu w przypadku kiedy nie zachodzą już przesłanki prawne do przetwarzania jej danych osobowych.</w:t>
      </w:r>
    </w:p>
    <w:p w:rsidR="007160C2" w:rsidRPr="00787CD4" w:rsidRDefault="007160C2" w:rsidP="0087373B">
      <w:pPr>
        <w:pStyle w:val="Akapitzlist"/>
        <w:numPr>
          <w:ilvl w:val="0"/>
          <w:numId w:val="36"/>
        </w:numPr>
        <w:suppressAutoHyphens/>
        <w:ind w:left="284" w:hanging="284"/>
        <w:contextualSpacing/>
        <w:jc w:val="both"/>
        <w:rPr>
          <w:rFonts w:ascii="Calibri" w:hAnsi="Calibri" w:cs="Calibri"/>
          <w:noProof w:val="0"/>
          <w:sz w:val="22"/>
          <w:szCs w:val="22"/>
        </w:rPr>
      </w:pPr>
      <w:r w:rsidRPr="00787CD4">
        <w:rPr>
          <w:rFonts w:ascii="Calibri" w:hAnsi="Calibri" w:cs="Calibri"/>
          <w:noProof w:val="0"/>
          <w:sz w:val="22"/>
          <w:szCs w:val="22"/>
        </w:rPr>
        <w:t>Każda osoba ma również prawo wniesienia skargi do Prezesa Urzędu Ochrony Danych Osobowych.</w:t>
      </w:r>
    </w:p>
    <w:p w:rsidR="007160C2" w:rsidRPr="00787CD4" w:rsidRDefault="007160C2" w:rsidP="0087373B">
      <w:pPr>
        <w:pStyle w:val="Akapitzlist"/>
        <w:numPr>
          <w:ilvl w:val="0"/>
          <w:numId w:val="36"/>
        </w:numPr>
        <w:suppressAutoHyphens/>
        <w:ind w:left="284" w:hanging="284"/>
        <w:contextualSpacing/>
        <w:jc w:val="both"/>
        <w:rPr>
          <w:rFonts w:ascii="Calibri" w:hAnsi="Calibri" w:cs="Calibri"/>
          <w:noProof w:val="0"/>
          <w:sz w:val="22"/>
          <w:szCs w:val="22"/>
        </w:rPr>
      </w:pPr>
      <w:r w:rsidRPr="00787CD4">
        <w:rPr>
          <w:rFonts w:ascii="Calibri" w:hAnsi="Calibri" w:cs="Calibri"/>
          <w:noProof w:val="0"/>
          <w:sz w:val="22"/>
          <w:szCs w:val="22"/>
        </w:rPr>
        <w:t xml:space="preserve">Dane osobowe nie będą profilowane i nie będą służyły zautomatyzowanemu podejmowaniu decyzji. </w:t>
      </w:r>
    </w:p>
    <w:p w:rsidR="007160C2" w:rsidRPr="00787CD4" w:rsidRDefault="007160C2" w:rsidP="008A29D6">
      <w:pPr>
        <w:pStyle w:val="Akapitzlist"/>
        <w:numPr>
          <w:ilvl w:val="0"/>
          <w:numId w:val="36"/>
        </w:numPr>
        <w:suppressAutoHyphens/>
        <w:ind w:left="284" w:hanging="284"/>
        <w:contextualSpacing/>
        <w:jc w:val="both"/>
        <w:rPr>
          <w:rFonts w:ascii="Calibri" w:hAnsi="Calibri" w:cs="Calibri"/>
          <w:noProof w:val="0"/>
          <w:sz w:val="22"/>
          <w:szCs w:val="22"/>
        </w:rPr>
      </w:pPr>
      <w:r w:rsidRPr="00787CD4">
        <w:rPr>
          <w:rFonts w:ascii="Calibri" w:hAnsi="Calibri" w:cs="Calibri"/>
          <w:noProof w:val="0"/>
          <w:sz w:val="22"/>
          <w:szCs w:val="22"/>
        </w:rPr>
        <w:lastRenderedPageBreak/>
        <w:t xml:space="preserve">W sprawach dotyczących przetwarzania danych osobowych osoby, których dane dotyczą, mogą kontaktować się z wyznaczonym u Administratora Inspektorem Ochrony Danych, pisząc na adres e-mail: </w:t>
      </w:r>
      <w:hyperlink r:id="rId8" w:history="1">
        <w:r w:rsidRPr="00787CD4">
          <w:rPr>
            <w:rStyle w:val="Hipercze"/>
            <w:rFonts w:ascii="Calibri" w:hAnsi="Calibri"/>
            <w:noProof w:val="0"/>
            <w:color w:val="auto"/>
            <w:sz w:val="22"/>
            <w:szCs w:val="22"/>
          </w:rPr>
          <w:t>iod@hirszfeld.pl</w:t>
        </w:r>
      </w:hyperlink>
      <w:r w:rsidRPr="00787CD4">
        <w:rPr>
          <w:rFonts w:ascii="Calibri" w:hAnsi="Calibri" w:cs="Calibri"/>
          <w:noProof w:val="0"/>
          <w:sz w:val="22"/>
          <w:szCs w:val="22"/>
        </w:rPr>
        <w:t xml:space="preserve"> lub adres siedziby wskazany w punkcie 1.</w:t>
      </w:r>
    </w:p>
    <w:sectPr w:rsidR="007160C2" w:rsidRPr="00787CD4" w:rsidSect="008A45A6">
      <w:headerReference w:type="default" r:id="rId9"/>
      <w:footerReference w:type="default" r:id="rId10"/>
      <w:pgSz w:w="11906" w:h="16838"/>
      <w:pgMar w:top="1168" w:right="1416" w:bottom="1417" w:left="1276" w:header="540" w:footer="382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5F30" w:rsidRDefault="00245F30">
      <w:r>
        <w:separator/>
      </w:r>
    </w:p>
  </w:endnote>
  <w:endnote w:type="continuationSeparator" w:id="0">
    <w:p w:rsidR="00245F30" w:rsidRDefault="00245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4C69" w:rsidRDefault="005A459C" w:rsidP="00B23515">
    <w:pPr>
      <w:pStyle w:val="Stopka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-228600</wp:posOffset>
              </wp:positionH>
              <wp:positionV relativeFrom="paragraph">
                <wp:posOffset>21590</wp:posOffset>
              </wp:positionV>
              <wp:extent cx="6400800" cy="0"/>
              <wp:effectExtent l="0" t="0" r="0" b="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E37A7C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1.7pt" to="486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Ax+EwIAACg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"/>
          </w:pict>
        </mc:Fallback>
      </mc:AlternateContent>
    </w:r>
  </w:p>
  <w:p w:rsidR="00E04C69" w:rsidRDefault="00E04C69" w:rsidP="00B23515">
    <w:pPr>
      <w:pStyle w:val="Stopka"/>
      <w:jc w:val="center"/>
    </w:pPr>
    <w:r>
      <w:object w:dxaOrig="8640" w:dyaOrig="215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117pt;height:33pt">
          <v:imagedata r:id="rId1" o:title=""/>
        </v:shape>
        <o:OLEObject Type="Embed" ProgID="Unknown" ShapeID="_x0000_i1026" DrawAspect="Content" ObjectID="_1712048442" r:id="rId2"/>
      </w:object>
    </w:r>
  </w:p>
  <w:p w:rsidR="00E04C69" w:rsidRPr="00B23515" w:rsidRDefault="00E04C69" w:rsidP="00E04C69">
    <w:pPr>
      <w:pStyle w:val="Stopka"/>
      <w:jc w:val="center"/>
      <w:rPr>
        <w:color w:val="808080"/>
        <w:sz w:val="16"/>
        <w:szCs w:val="16"/>
      </w:rPr>
    </w:pPr>
    <w:r>
      <w:rPr>
        <w:color w:val="808080"/>
        <w:sz w:val="16"/>
        <w:szCs w:val="16"/>
      </w:rPr>
      <w:t>Krajowy Naukowy</w:t>
    </w:r>
    <w:r w:rsidRPr="00B23515">
      <w:rPr>
        <w:color w:val="808080"/>
        <w:sz w:val="16"/>
        <w:szCs w:val="16"/>
      </w:rPr>
      <w:t xml:space="preserve"> Ośrod</w:t>
    </w:r>
    <w:r>
      <w:rPr>
        <w:color w:val="808080"/>
        <w:sz w:val="16"/>
        <w:szCs w:val="16"/>
      </w:rPr>
      <w:t>ek Wiodący</w:t>
    </w:r>
    <w:r w:rsidRPr="00B23515">
      <w:rPr>
        <w:color w:val="808080"/>
        <w:sz w:val="16"/>
        <w:szCs w:val="16"/>
      </w:rPr>
      <w:t xml:space="preserve"> (KNOW) </w:t>
    </w:r>
    <w:r w:rsidR="00775106" w:rsidRPr="00B23515">
      <w:rPr>
        <w:color w:val="808080"/>
        <w:sz w:val="16"/>
        <w:szCs w:val="16"/>
      </w:rPr>
      <w:t>Wrocł</w:t>
    </w:r>
    <w:r w:rsidR="00775106">
      <w:rPr>
        <w:color w:val="808080"/>
        <w:sz w:val="16"/>
        <w:szCs w:val="16"/>
      </w:rPr>
      <w:t>awskie Centrum Biotechnologii 2014-2018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5F30" w:rsidRDefault="00245F30">
      <w:r>
        <w:separator/>
      </w:r>
    </w:p>
  </w:footnote>
  <w:footnote w:type="continuationSeparator" w:id="0">
    <w:p w:rsidR="00245F30" w:rsidRDefault="00245F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69"/>
      <w:gridCol w:w="6923"/>
    </w:tblGrid>
    <w:tr w:rsidR="00E04C69" w:rsidRPr="00095CEC" w:rsidTr="006E3DE0">
      <w:trPr>
        <w:trHeight w:val="2157"/>
        <w:jc w:val="center"/>
      </w:trPr>
      <w:tc>
        <w:tcPr>
          <w:tcW w:w="1669" w:type="dxa"/>
        </w:tcPr>
        <w:p w:rsidR="00E04C69" w:rsidRPr="003D534D" w:rsidRDefault="005A459C">
          <w:pPr>
            <w:pStyle w:val="Nagwek"/>
            <w:rPr>
              <w:color w:val="00FFFF"/>
            </w:rPr>
          </w:pPr>
          <w:r>
            <w:rPr>
              <w:noProof/>
              <w:color w:val="7F7F7F"/>
              <w:sz w:val="22"/>
              <w:szCs w:val="22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>
                    <wp:simplePos x="0" y="0"/>
                    <wp:positionH relativeFrom="column">
                      <wp:posOffset>-14605</wp:posOffset>
                    </wp:positionH>
                    <wp:positionV relativeFrom="paragraph">
                      <wp:posOffset>1309370</wp:posOffset>
                    </wp:positionV>
                    <wp:extent cx="5144770" cy="3810"/>
                    <wp:effectExtent l="0" t="0" r="0" b="0"/>
                    <wp:wrapNone/>
                    <wp:docPr id="3" name="Line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144770" cy="381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5041DC82" id="Line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15pt,103.1pt" to="403.95pt,10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" strokecolor="gray"/>
                </w:pict>
              </mc:Fallback>
            </mc:AlternateContent>
          </w:r>
          <w:r w:rsidRPr="006B475C">
            <w:rPr>
              <w:noProof/>
            </w:rPr>
            <w:drawing>
              <wp:inline distT="0" distB="0" distL="0" distR="0">
                <wp:extent cx="1000125" cy="1228725"/>
                <wp:effectExtent l="0" t="0" r="0" b="0"/>
                <wp:docPr id="1" name="Obraz 1" descr="IITD_logo_PL_wersja_luty_20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ITD_logo_PL_wersja_luty_20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0125" cy="1228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23" w:type="dxa"/>
        </w:tcPr>
        <w:p w:rsidR="00E04C69" w:rsidRPr="00420F49" w:rsidRDefault="00E04C69" w:rsidP="00B42B96">
          <w:pPr>
            <w:pStyle w:val="Nagwek"/>
            <w:tabs>
              <w:tab w:val="clear" w:pos="4536"/>
            </w:tabs>
            <w:jc w:val="center"/>
            <w:rPr>
              <w:rFonts w:ascii="Book Antiqua" w:hAnsi="Book Antiqua"/>
              <w:b/>
              <w:color w:val="808080"/>
              <w:sz w:val="22"/>
              <w:szCs w:val="22"/>
            </w:rPr>
          </w:pPr>
          <w:r w:rsidRPr="00BB2031">
            <w:rPr>
              <w:rFonts w:ascii="Book Antiqua" w:hAnsi="Book Antiqua"/>
              <w:b/>
              <w:color w:val="7F7F7F"/>
              <w:sz w:val="22"/>
              <w:szCs w:val="22"/>
            </w:rPr>
            <w:t>INSTYTUT IMMUNOLOGII I TERAPII DOŚWIADCZALNEJ</w:t>
          </w:r>
          <w:r w:rsidRPr="00420F49">
            <w:rPr>
              <w:rFonts w:ascii="Book Antiqua" w:hAnsi="Book Antiqua"/>
              <w:b/>
              <w:color w:val="808080"/>
              <w:sz w:val="22"/>
              <w:szCs w:val="22"/>
            </w:rPr>
            <w:br/>
            <w:t xml:space="preserve"> </w:t>
          </w:r>
          <w:r>
            <w:rPr>
              <w:rFonts w:ascii="Book Antiqua" w:hAnsi="Book Antiqua"/>
              <w:b/>
              <w:color w:val="7F7F7F"/>
              <w:sz w:val="22"/>
              <w:szCs w:val="22"/>
            </w:rPr>
            <w:t>IM. LUDWIKA HIRSZFELDA</w:t>
          </w:r>
        </w:p>
        <w:p w:rsidR="00E04C69" w:rsidRPr="00F763C5" w:rsidRDefault="00E04C69" w:rsidP="00D30853">
          <w:pPr>
            <w:pStyle w:val="Nagwek"/>
            <w:jc w:val="center"/>
            <w:rPr>
              <w:rFonts w:ascii="Book Antiqua" w:hAnsi="Book Antiqua"/>
              <w:b/>
              <w:color w:val="7F7F7F"/>
              <w:sz w:val="22"/>
              <w:szCs w:val="22"/>
            </w:rPr>
          </w:pPr>
          <w:r w:rsidRPr="00F763C5">
            <w:rPr>
              <w:rFonts w:ascii="Book Antiqua" w:hAnsi="Book Antiqua"/>
              <w:b/>
              <w:color w:val="7F7F7F"/>
              <w:sz w:val="22"/>
              <w:szCs w:val="22"/>
            </w:rPr>
            <w:t xml:space="preserve">P </w:t>
          </w:r>
          <w:r w:rsidRPr="00F763C5">
            <w:rPr>
              <w:rFonts w:ascii="Book Antiqua" w:hAnsi="Book Antiqua"/>
              <w:b/>
              <w:color w:val="7F7F7F"/>
              <w:sz w:val="18"/>
            </w:rPr>
            <w:t xml:space="preserve">O L S K I E </w:t>
          </w:r>
          <w:r w:rsidRPr="00F763C5">
            <w:rPr>
              <w:rFonts w:ascii="Book Antiqua" w:hAnsi="Book Antiqua"/>
              <w:b/>
              <w:color w:val="7F7F7F"/>
              <w:sz w:val="18"/>
              <w:szCs w:val="22"/>
            </w:rPr>
            <w:t>J</w:t>
          </w:r>
          <w:r w:rsidRPr="00F763C5">
            <w:rPr>
              <w:rFonts w:ascii="Book Antiqua" w:hAnsi="Book Antiqua"/>
              <w:b/>
              <w:color w:val="7F7F7F"/>
              <w:sz w:val="22"/>
              <w:szCs w:val="22"/>
            </w:rPr>
            <w:t xml:space="preserve">  A </w:t>
          </w:r>
          <w:r w:rsidRPr="00F763C5">
            <w:rPr>
              <w:rFonts w:ascii="Book Antiqua" w:hAnsi="Book Antiqua"/>
              <w:b/>
              <w:color w:val="7F7F7F"/>
              <w:sz w:val="18"/>
              <w:szCs w:val="22"/>
            </w:rPr>
            <w:t xml:space="preserve">K A D E M I </w:t>
          </w:r>
          <w:proofErr w:type="spellStart"/>
          <w:r w:rsidRPr="00F763C5">
            <w:rPr>
              <w:rFonts w:ascii="Book Antiqua" w:hAnsi="Book Antiqua"/>
              <w:b/>
              <w:color w:val="7F7F7F"/>
              <w:sz w:val="18"/>
              <w:szCs w:val="22"/>
            </w:rPr>
            <w:t>I</w:t>
          </w:r>
          <w:proofErr w:type="spellEnd"/>
          <w:r w:rsidRPr="00F763C5">
            <w:rPr>
              <w:rFonts w:ascii="Book Antiqua" w:hAnsi="Book Antiqua"/>
              <w:b/>
              <w:color w:val="7F7F7F"/>
              <w:sz w:val="18"/>
              <w:szCs w:val="22"/>
            </w:rPr>
            <w:t xml:space="preserve">   </w:t>
          </w:r>
          <w:r w:rsidRPr="00F763C5">
            <w:rPr>
              <w:rFonts w:ascii="Book Antiqua" w:hAnsi="Book Antiqua"/>
              <w:b/>
              <w:color w:val="7F7F7F"/>
              <w:sz w:val="22"/>
              <w:szCs w:val="22"/>
            </w:rPr>
            <w:t xml:space="preserve">N </w:t>
          </w:r>
          <w:r w:rsidRPr="00F763C5">
            <w:rPr>
              <w:rFonts w:ascii="Book Antiqua" w:hAnsi="Book Antiqua"/>
              <w:b/>
              <w:color w:val="7F7F7F"/>
              <w:sz w:val="18"/>
              <w:szCs w:val="22"/>
            </w:rPr>
            <w:t>A U K</w:t>
          </w:r>
        </w:p>
        <w:p w:rsidR="00E04C69" w:rsidRPr="00420F49" w:rsidRDefault="00E04C69" w:rsidP="00B42B96">
          <w:pPr>
            <w:pStyle w:val="Nagwek"/>
            <w:spacing w:before="60"/>
            <w:jc w:val="center"/>
            <w:rPr>
              <w:rFonts w:ascii="Book Antiqua" w:hAnsi="Book Antiqua"/>
              <w:color w:val="808080"/>
            </w:rPr>
          </w:pPr>
          <w:r w:rsidRPr="00F253DA">
            <w:rPr>
              <w:rFonts w:ascii="Book Antiqua" w:hAnsi="Book Antiqua"/>
              <w:color w:val="808080"/>
            </w:rPr>
            <w:t>Centrum Doskonałości : IMMUNE</w:t>
          </w:r>
        </w:p>
        <w:p w:rsidR="00E04C69" w:rsidRPr="00420F49" w:rsidRDefault="00E04C69" w:rsidP="00B42B96">
          <w:pPr>
            <w:pStyle w:val="Nagwek"/>
            <w:jc w:val="center"/>
            <w:rPr>
              <w:rFonts w:ascii="Book Antiqua" w:hAnsi="Book Antiqua"/>
              <w:color w:val="808080"/>
              <w:sz w:val="8"/>
              <w:szCs w:val="8"/>
            </w:rPr>
          </w:pPr>
        </w:p>
        <w:p w:rsidR="00E04C69" w:rsidRPr="004A39E6" w:rsidRDefault="00E04C69" w:rsidP="00B42B96">
          <w:pPr>
            <w:pStyle w:val="Nagwek"/>
            <w:jc w:val="center"/>
            <w:rPr>
              <w:rFonts w:ascii="Book Antiqua" w:hAnsi="Book Antiqua"/>
              <w:b/>
              <w:color w:val="808080"/>
              <w:sz w:val="22"/>
              <w:szCs w:val="22"/>
            </w:rPr>
          </w:pPr>
          <w:r w:rsidRPr="004A39E6">
            <w:rPr>
              <w:rFonts w:ascii="Book Antiqua" w:hAnsi="Book Antiqua"/>
              <w:b/>
              <w:color w:val="808080"/>
              <w:sz w:val="22"/>
              <w:szCs w:val="22"/>
            </w:rPr>
            <w:t xml:space="preserve">Rudolfa Weigla 12, 53-114 Wrocław, </w:t>
          </w:r>
          <w:r w:rsidRPr="004A39E6">
            <w:rPr>
              <w:rFonts w:ascii="Book Antiqua" w:hAnsi="Book Antiqua"/>
              <w:b/>
              <w:smallCaps/>
              <w:color w:val="808080"/>
              <w:sz w:val="22"/>
              <w:szCs w:val="22"/>
            </w:rPr>
            <w:t>Po</w:t>
          </w:r>
          <w:r w:rsidR="006B475C">
            <w:rPr>
              <w:rFonts w:ascii="Book Antiqua" w:hAnsi="Book Antiqua"/>
              <w:b/>
              <w:smallCaps/>
              <w:color w:val="808080"/>
              <w:sz w:val="22"/>
              <w:szCs w:val="22"/>
            </w:rPr>
            <w:t>lska</w:t>
          </w:r>
        </w:p>
        <w:p w:rsidR="00E04C69" w:rsidRPr="00B827E4" w:rsidRDefault="006B475C" w:rsidP="00B42B96">
          <w:pPr>
            <w:pStyle w:val="Stopka"/>
            <w:tabs>
              <w:tab w:val="left" w:pos="1134"/>
            </w:tabs>
            <w:jc w:val="center"/>
            <w:rPr>
              <w:rFonts w:ascii="Book Antiqua" w:hAnsi="Book Antiqua"/>
              <w:color w:val="808080"/>
              <w:sz w:val="19"/>
              <w:szCs w:val="19"/>
            </w:rPr>
          </w:pPr>
          <w:r>
            <w:rPr>
              <w:rFonts w:ascii="Book Antiqua" w:hAnsi="Book Antiqua"/>
              <w:color w:val="808080"/>
              <w:sz w:val="19"/>
              <w:szCs w:val="19"/>
            </w:rPr>
            <w:t>Telefon</w:t>
          </w:r>
          <w:r w:rsidR="00E04C69" w:rsidRPr="00B827E4">
            <w:rPr>
              <w:rFonts w:ascii="Book Antiqua" w:hAnsi="Book Antiqua"/>
              <w:color w:val="808080"/>
              <w:sz w:val="19"/>
              <w:szCs w:val="19"/>
            </w:rPr>
            <w:t>: (+48-71) 337 11 72,  (+48-71) 370 99 30    Fax: (+48-71) 337 21 71</w:t>
          </w:r>
        </w:p>
        <w:p w:rsidR="00E04C69" w:rsidRPr="001B1796" w:rsidRDefault="00E04C69" w:rsidP="00B42B96">
          <w:pPr>
            <w:pStyle w:val="Nagwek"/>
            <w:spacing w:after="60"/>
            <w:jc w:val="center"/>
            <w:rPr>
              <w:rFonts w:ascii="Book Antiqua" w:hAnsi="Book Antiqua"/>
              <w:color w:val="808080"/>
              <w:sz w:val="10"/>
              <w:szCs w:val="10"/>
            </w:rPr>
          </w:pPr>
          <w:r w:rsidRPr="004A39E6">
            <w:rPr>
              <w:rFonts w:ascii="Book Antiqua" w:hAnsi="Book Antiqua"/>
              <w:color w:val="808080"/>
            </w:rPr>
            <w:t>www.iitd.pan.wroc.pl</w:t>
          </w:r>
        </w:p>
        <w:p w:rsidR="00E04C69" w:rsidRPr="004A39E6" w:rsidRDefault="00E04C69" w:rsidP="001B1796">
          <w:pPr>
            <w:pStyle w:val="Nagwek"/>
            <w:spacing w:after="60"/>
          </w:pPr>
        </w:p>
      </w:tc>
    </w:tr>
  </w:tbl>
  <w:p w:rsidR="00E04C69" w:rsidRPr="00095CEC" w:rsidRDefault="00E04C6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C8A96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E03A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0B8FB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55CB2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50022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F10FB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B82823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62EC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9485B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BC2CB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096BF3"/>
    <w:multiLevelType w:val="hybridMultilevel"/>
    <w:tmpl w:val="FEB61E12"/>
    <w:lvl w:ilvl="0" w:tplc="A2F8AE1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4101C00"/>
    <w:multiLevelType w:val="hybridMultilevel"/>
    <w:tmpl w:val="DF348EDE"/>
    <w:lvl w:ilvl="0" w:tplc="AC04A51E">
      <w:numFmt w:val="bullet"/>
      <w:lvlText w:val="•"/>
      <w:lvlJc w:val="left"/>
      <w:pPr>
        <w:ind w:left="1070" w:hanging="71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D700A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 w15:restartNumberingAfterBreak="0">
    <w:nsid w:val="1084567D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138C1FB9"/>
    <w:multiLevelType w:val="hybridMultilevel"/>
    <w:tmpl w:val="7A20C43C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5" w15:restartNumberingAfterBreak="0">
    <w:nsid w:val="18715AC4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1FA12388"/>
    <w:multiLevelType w:val="hybridMultilevel"/>
    <w:tmpl w:val="F11686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4A0260A"/>
    <w:multiLevelType w:val="hybridMultilevel"/>
    <w:tmpl w:val="F7480E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933543"/>
    <w:multiLevelType w:val="hybridMultilevel"/>
    <w:tmpl w:val="28B64F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F270FC"/>
    <w:multiLevelType w:val="hybridMultilevel"/>
    <w:tmpl w:val="98268D24"/>
    <w:lvl w:ilvl="0" w:tplc="FE34B44E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503F9D"/>
    <w:multiLevelType w:val="hybridMultilevel"/>
    <w:tmpl w:val="4AFADD1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8250C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4419416D"/>
    <w:multiLevelType w:val="hybridMultilevel"/>
    <w:tmpl w:val="567AF4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E53838"/>
    <w:multiLevelType w:val="hybridMultilevel"/>
    <w:tmpl w:val="8D1C09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94059A1"/>
    <w:multiLevelType w:val="hybridMultilevel"/>
    <w:tmpl w:val="E22A16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C44070"/>
    <w:multiLevelType w:val="hybridMultilevel"/>
    <w:tmpl w:val="FB64F1AA"/>
    <w:lvl w:ilvl="0" w:tplc="F03A6B1A">
      <w:start w:val="1"/>
      <w:numFmt w:val="decimal"/>
      <w:lvlText w:val="%1."/>
      <w:lvlJc w:val="left"/>
      <w:pPr>
        <w:ind w:left="785" w:hanging="4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0E7F3C"/>
    <w:multiLevelType w:val="hybridMultilevel"/>
    <w:tmpl w:val="D8F0EF7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6B92F48"/>
    <w:multiLevelType w:val="hybridMultilevel"/>
    <w:tmpl w:val="D124E2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CF54ED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61635E42"/>
    <w:multiLevelType w:val="hybridMultilevel"/>
    <w:tmpl w:val="CE82C7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B82A00"/>
    <w:multiLevelType w:val="hybridMultilevel"/>
    <w:tmpl w:val="E4D8C8F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92758A9"/>
    <w:multiLevelType w:val="hybridMultilevel"/>
    <w:tmpl w:val="0F6618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326B42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729E6370"/>
    <w:multiLevelType w:val="hybridMultilevel"/>
    <w:tmpl w:val="9F4A6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695AEC"/>
    <w:multiLevelType w:val="hybridMultilevel"/>
    <w:tmpl w:val="9E56E1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D40F23"/>
    <w:multiLevelType w:val="hybridMultilevel"/>
    <w:tmpl w:val="DF02DE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EC3E11"/>
    <w:multiLevelType w:val="hybridMultilevel"/>
    <w:tmpl w:val="4CEA4324"/>
    <w:lvl w:ilvl="0" w:tplc="A2F8AE1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2D21F0"/>
    <w:multiLevelType w:val="multilevel"/>
    <w:tmpl w:val="724084E4"/>
    <w:lvl w:ilvl="0">
      <w:start w:val="31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1">
      <w:start w:val="343"/>
      <w:numFmt w:val="decimal"/>
      <w:lvlText w:val="%1-%2"/>
      <w:lvlJc w:val="left"/>
      <w:pPr>
        <w:tabs>
          <w:tab w:val="num" w:pos="4623"/>
        </w:tabs>
        <w:ind w:left="4623" w:hanging="79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8451"/>
        </w:tabs>
        <w:ind w:left="8451" w:hanging="795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12564"/>
        </w:tabs>
        <w:ind w:left="12564" w:hanging="108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6392"/>
        </w:tabs>
        <w:ind w:left="16392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20580"/>
        </w:tabs>
        <w:ind w:left="20580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24408"/>
        </w:tabs>
        <w:ind w:left="24408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8596"/>
        </w:tabs>
        <w:ind w:left="28596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31680"/>
        </w:tabs>
        <w:ind w:hanging="2160"/>
      </w:pPr>
      <w:rPr>
        <w:rFonts w:cs="Times New Roman" w:hint="default"/>
      </w:rPr>
    </w:lvl>
  </w:abstractNum>
  <w:abstractNum w:abstractNumId="39" w15:restartNumberingAfterBreak="0">
    <w:nsid w:val="7BA6745B"/>
    <w:multiLevelType w:val="hybridMultilevel"/>
    <w:tmpl w:val="361077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8"/>
  </w:num>
  <w:num w:numId="2">
    <w:abstractNumId w:val="29"/>
  </w:num>
  <w:num w:numId="3">
    <w:abstractNumId w:val="12"/>
  </w:num>
  <w:num w:numId="4">
    <w:abstractNumId w:val="13"/>
  </w:num>
  <w:num w:numId="5">
    <w:abstractNumId w:val="22"/>
  </w:num>
  <w:num w:numId="6">
    <w:abstractNumId w:val="33"/>
  </w:num>
  <w:num w:numId="7">
    <w:abstractNumId w:val="15"/>
  </w:num>
  <w:num w:numId="8">
    <w:abstractNumId w:val="27"/>
  </w:num>
  <w:num w:numId="9">
    <w:abstractNumId w:val="24"/>
  </w:num>
  <w:num w:numId="10">
    <w:abstractNumId w:val="14"/>
  </w:num>
  <w:num w:numId="11">
    <w:abstractNumId w:val="39"/>
  </w:num>
  <w:num w:numId="12">
    <w:abstractNumId w:val="31"/>
  </w:num>
  <w:num w:numId="13">
    <w:abstractNumId w:val="20"/>
  </w:num>
  <w:num w:numId="14">
    <w:abstractNumId w:val="16"/>
  </w:num>
  <w:num w:numId="15">
    <w:abstractNumId w:val="37"/>
  </w:num>
  <w:num w:numId="16">
    <w:abstractNumId w:val="10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28"/>
  </w:num>
  <w:num w:numId="28">
    <w:abstractNumId w:val="36"/>
  </w:num>
  <w:num w:numId="29">
    <w:abstractNumId w:val="21"/>
  </w:num>
  <w:num w:numId="30">
    <w:abstractNumId w:val="23"/>
  </w:num>
  <w:num w:numId="31">
    <w:abstractNumId w:val="11"/>
  </w:num>
  <w:num w:numId="32">
    <w:abstractNumId w:val="18"/>
  </w:num>
  <w:num w:numId="33">
    <w:abstractNumId w:val="34"/>
  </w:num>
  <w:num w:numId="34">
    <w:abstractNumId w:val="30"/>
  </w:num>
  <w:num w:numId="35">
    <w:abstractNumId w:val="19"/>
  </w:num>
  <w:num w:numId="36">
    <w:abstractNumId w:val="26"/>
  </w:num>
  <w:num w:numId="37">
    <w:abstractNumId w:val="2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32"/>
  </w:num>
  <w:num w:numId="3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EA5"/>
    <w:rsid w:val="000102F6"/>
    <w:rsid w:val="000151BE"/>
    <w:rsid w:val="00015EB1"/>
    <w:rsid w:val="00017BE8"/>
    <w:rsid w:val="0002214D"/>
    <w:rsid w:val="000235AE"/>
    <w:rsid w:val="00026670"/>
    <w:rsid w:val="0003053F"/>
    <w:rsid w:val="0003355A"/>
    <w:rsid w:val="00052583"/>
    <w:rsid w:val="0005298B"/>
    <w:rsid w:val="000552C7"/>
    <w:rsid w:val="00055D57"/>
    <w:rsid w:val="000561FB"/>
    <w:rsid w:val="00071185"/>
    <w:rsid w:val="000861ED"/>
    <w:rsid w:val="00095CEC"/>
    <w:rsid w:val="000A1147"/>
    <w:rsid w:val="000A3581"/>
    <w:rsid w:val="000A4CB1"/>
    <w:rsid w:val="000A64C1"/>
    <w:rsid w:val="000A6F1F"/>
    <w:rsid w:val="000B5DAC"/>
    <w:rsid w:val="000C09C2"/>
    <w:rsid w:val="000E0EDA"/>
    <w:rsid w:val="000E25FE"/>
    <w:rsid w:val="000E3934"/>
    <w:rsid w:val="000E4339"/>
    <w:rsid w:val="000F26E0"/>
    <w:rsid w:val="000F280B"/>
    <w:rsid w:val="000F50A4"/>
    <w:rsid w:val="00110891"/>
    <w:rsid w:val="00111404"/>
    <w:rsid w:val="00112172"/>
    <w:rsid w:val="00112C5A"/>
    <w:rsid w:val="00115DF2"/>
    <w:rsid w:val="00115DFF"/>
    <w:rsid w:val="00123249"/>
    <w:rsid w:val="00125FEC"/>
    <w:rsid w:val="00130FA4"/>
    <w:rsid w:val="0013435B"/>
    <w:rsid w:val="001362CE"/>
    <w:rsid w:val="001407E2"/>
    <w:rsid w:val="001431B7"/>
    <w:rsid w:val="0014448D"/>
    <w:rsid w:val="00144E41"/>
    <w:rsid w:val="00145B63"/>
    <w:rsid w:val="00151FCB"/>
    <w:rsid w:val="001655FA"/>
    <w:rsid w:val="00175935"/>
    <w:rsid w:val="0017634A"/>
    <w:rsid w:val="001822A1"/>
    <w:rsid w:val="001964B5"/>
    <w:rsid w:val="001965F7"/>
    <w:rsid w:val="001A0192"/>
    <w:rsid w:val="001A259B"/>
    <w:rsid w:val="001B1796"/>
    <w:rsid w:val="001B2449"/>
    <w:rsid w:val="001B3A74"/>
    <w:rsid w:val="001B5298"/>
    <w:rsid w:val="001C0A4C"/>
    <w:rsid w:val="001C750C"/>
    <w:rsid w:val="001D4A36"/>
    <w:rsid w:val="001E33EB"/>
    <w:rsid w:val="001E3E1A"/>
    <w:rsid w:val="001E58F2"/>
    <w:rsid w:val="001E7E4C"/>
    <w:rsid w:val="001F4F4A"/>
    <w:rsid w:val="001F6B01"/>
    <w:rsid w:val="001F7A39"/>
    <w:rsid w:val="002009AB"/>
    <w:rsid w:val="002026DC"/>
    <w:rsid w:val="00207FFB"/>
    <w:rsid w:val="00212B8F"/>
    <w:rsid w:val="002207AA"/>
    <w:rsid w:val="00225189"/>
    <w:rsid w:val="00242F74"/>
    <w:rsid w:val="00245F30"/>
    <w:rsid w:val="002462C7"/>
    <w:rsid w:val="00252BE2"/>
    <w:rsid w:val="00261F01"/>
    <w:rsid w:val="00262C86"/>
    <w:rsid w:val="00266358"/>
    <w:rsid w:val="00273523"/>
    <w:rsid w:val="00290DB2"/>
    <w:rsid w:val="0029501E"/>
    <w:rsid w:val="00297707"/>
    <w:rsid w:val="002A5AB2"/>
    <w:rsid w:val="002C52E8"/>
    <w:rsid w:val="002C55D9"/>
    <w:rsid w:val="002D2D04"/>
    <w:rsid w:val="002D3A4E"/>
    <w:rsid w:val="002D6C30"/>
    <w:rsid w:val="002E16B7"/>
    <w:rsid w:val="002E6845"/>
    <w:rsid w:val="002F5DD5"/>
    <w:rsid w:val="002F7159"/>
    <w:rsid w:val="003013CB"/>
    <w:rsid w:val="00303552"/>
    <w:rsid w:val="0031197F"/>
    <w:rsid w:val="00324D11"/>
    <w:rsid w:val="003253AF"/>
    <w:rsid w:val="0032772F"/>
    <w:rsid w:val="00331867"/>
    <w:rsid w:val="00331E40"/>
    <w:rsid w:val="00337884"/>
    <w:rsid w:val="0034082D"/>
    <w:rsid w:val="00343498"/>
    <w:rsid w:val="00356547"/>
    <w:rsid w:val="003568CC"/>
    <w:rsid w:val="0035773E"/>
    <w:rsid w:val="00362110"/>
    <w:rsid w:val="003639BE"/>
    <w:rsid w:val="0036582F"/>
    <w:rsid w:val="00366B36"/>
    <w:rsid w:val="00371DE2"/>
    <w:rsid w:val="00372DBF"/>
    <w:rsid w:val="00383C30"/>
    <w:rsid w:val="00385A40"/>
    <w:rsid w:val="00386AC1"/>
    <w:rsid w:val="00387347"/>
    <w:rsid w:val="0038778F"/>
    <w:rsid w:val="003A5634"/>
    <w:rsid w:val="003B6B47"/>
    <w:rsid w:val="003C6BC8"/>
    <w:rsid w:val="003C73CE"/>
    <w:rsid w:val="003C7BA5"/>
    <w:rsid w:val="003C7DE7"/>
    <w:rsid w:val="003D0663"/>
    <w:rsid w:val="003D534D"/>
    <w:rsid w:val="003D7226"/>
    <w:rsid w:val="003E5B5E"/>
    <w:rsid w:val="003F1460"/>
    <w:rsid w:val="003F21AC"/>
    <w:rsid w:val="003F2ACB"/>
    <w:rsid w:val="003F62D5"/>
    <w:rsid w:val="003F73A3"/>
    <w:rsid w:val="004019A2"/>
    <w:rsid w:val="00410DC3"/>
    <w:rsid w:val="004165C3"/>
    <w:rsid w:val="00417C83"/>
    <w:rsid w:val="00420F49"/>
    <w:rsid w:val="00421BC8"/>
    <w:rsid w:val="004319C5"/>
    <w:rsid w:val="00437909"/>
    <w:rsid w:val="00441043"/>
    <w:rsid w:val="00445A35"/>
    <w:rsid w:val="004460E9"/>
    <w:rsid w:val="00454729"/>
    <w:rsid w:val="00456523"/>
    <w:rsid w:val="00456B01"/>
    <w:rsid w:val="00456D3D"/>
    <w:rsid w:val="00457008"/>
    <w:rsid w:val="004627DE"/>
    <w:rsid w:val="00463798"/>
    <w:rsid w:val="00463D92"/>
    <w:rsid w:val="00467AAF"/>
    <w:rsid w:val="00472C06"/>
    <w:rsid w:val="00472E94"/>
    <w:rsid w:val="00474D7E"/>
    <w:rsid w:val="004833C2"/>
    <w:rsid w:val="004947CB"/>
    <w:rsid w:val="004964F7"/>
    <w:rsid w:val="004A39E6"/>
    <w:rsid w:val="004B398F"/>
    <w:rsid w:val="004B3E46"/>
    <w:rsid w:val="004B4757"/>
    <w:rsid w:val="004B7F0E"/>
    <w:rsid w:val="004C4A35"/>
    <w:rsid w:val="004C5E1A"/>
    <w:rsid w:val="004D5762"/>
    <w:rsid w:val="004D7674"/>
    <w:rsid w:val="004E3D6D"/>
    <w:rsid w:val="004E74ED"/>
    <w:rsid w:val="004F5FAF"/>
    <w:rsid w:val="004F798D"/>
    <w:rsid w:val="004F7A36"/>
    <w:rsid w:val="0050333A"/>
    <w:rsid w:val="00507F0C"/>
    <w:rsid w:val="00517600"/>
    <w:rsid w:val="0052338B"/>
    <w:rsid w:val="00527699"/>
    <w:rsid w:val="005323FA"/>
    <w:rsid w:val="005335EB"/>
    <w:rsid w:val="005349D2"/>
    <w:rsid w:val="005409FB"/>
    <w:rsid w:val="005444ED"/>
    <w:rsid w:val="0054527A"/>
    <w:rsid w:val="00545667"/>
    <w:rsid w:val="005509C8"/>
    <w:rsid w:val="00552BEE"/>
    <w:rsid w:val="00553BA9"/>
    <w:rsid w:val="005543FE"/>
    <w:rsid w:val="0056061A"/>
    <w:rsid w:val="00560D1D"/>
    <w:rsid w:val="00566BBF"/>
    <w:rsid w:val="00570EB7"/>
    <w:rsid w:val="0058400D"/>
    <w:rsid w:val="005A2E95"/>
    <w:rsid w:val="005A459C"/>
    <w:rsid w:val="005A4867"/>
    <w:rsid w:val="005A6CC1"/>
    <w:rsid w:val="005A77CD"/>
    <w:rsid w:val="005B23A1"/>
    <w:rsid w:val="005B2A6D"/>
    <w:rsid w:val="005B4F1C"/>
    <w:rsid w:val="005B4F64"/>
    <w:rsid w:val="005B60AF"/>
    <w:rsid w:val="005B7789"/>
    <w:rsid w:val="005B7888"/>
    <w:rsid w:val="005C44EE"/>
    <w:rsid w:val="005D199F"/>
    <w:rsid w:val="005D1ECC"/>
    <w:rsid w:val="005D5D2B"/>
    <w:rsid w:val="005F1849"/>
    <w:rsid w:val="00600467"/>
    <w:rsid w:val="00602E9D"/>
    <w:rsid w:val="00605E93"/>
    <w:rsid w:val="00606CE2"/>
    <w:rsid w:val="006072D2"/>
    <w:rsid w:val="006146A7"/>
    <w:rsid w:val="006205F6"/>
    <w:rsid w:val="0062536A"/>
    <w:rsid w:val="00636F2D"/>
    <w:rsid w:val="0064259A"/>
    <w:rsid w:val="00653D5C"/>
    <w:rsid w:val="00654DBF"/>
    <w:rsid w:val="006642B4"/>
    <w:rsid w:val="00666531"/>
    <w:rsid w:val="0067421F"/>
    <w:rsid w:val="00675BDE"/>
    <w:rsid w:val="006827AB"/>
    <w:rsid w:val="006949DC"/>
    <w:rsid w:val="006A1417"/>
    <w:rsid w:val="006A4B63"/>
    <w:rsid w:val="006A5C2B"/>
    <w:rsid w:val="006B2866"/>
    <w:rsid w:val="006B475C"/>
    <w:rsid w:val="006B69EF"/>
    <w:rsid w:val="006C08C5"/>
    <w:rsid w:val="006D2797"/>
    <w:rsid w:val="006E0E8A"/>
    <w:rsid w:val="006E16D3"/>
    <w:rsid w:val="006E1FCA"/>
    <w:rsid w:val="006E3DE0"/>
    <w:rsid w:val="006F1FBB"/>
    <w:rsid w:val="006F574C"/>
    <w:rsid w:val="0070092E"/>
    <w:rsid w:val="00713782"/>
    <w:rsid w:val="007160C2"/>
    <w:rsid w:val="007172E8"/>
    <w:rsid w:val="00720DBF"/>
    <w:rsid w:val="007212BB"/>
    <w:rsid w:val="0072272C"/>
    <w:rsid w:val="00725189"/>
    <w:rsid w:val="00731148"/>
    <w:rsid w:val="0073590B"/>
    <w:rsid w:val="00740B16"/>
    <w:rsid w:val="00741ACB"/>
    <w:rsid w:val="00741E50"/>
    <w:rsid w:val="0074375C"/>
    <w:rsid w:val="007516C1"/>
    <w:rsid w:val="0075425B"/>
    <w:rsid w:val="007547D3"/>
    <w:rsid w:val="007647F4"/>
    <w:rsid w:val="00773169"/>
    <w:rsid w:val="00775106"/>
    <w:rsid w:val="00777387"/>
    <w:rsid w:val="0078714B"/>
    <w:rsid w:val="00787CD4"/>
    <w:rsid w:val="00797228"/>
    <w:rsid w:val="00797BFF"/>
    <w:rsid w:val="007A0172"/>
    <w:rsid w:val="007A0CBD"/>
    <w:rsid w:val="007A25DD"/>
    <w:rsid w:val="007A3175"/>
    <w:rsid w:val="007A5415"/>
    <w:rsid w:val="007A5B3D"/>
    <w:rsid w:val="007B3D1B"/>
    <w:rsid w:val="007B6234"/>
    <w:rsid w:val="007C0615"/>
    <w:rsid w:val="007C3797"/>
    <w:rsid w:val="007C3EA3"/>
    <w:rsid w:val="007C60A7"/>
    <w:rsid w:val="007D2DE6"/>
    <w:rsid w:val="007F376E"/>
    <w:rsid w:val="007F4415"/>
    <w:rsid w:val="007F45FE"/>
    <w:rsid w:val="008064E2"/>
    <w:rsid w:val="0080674B"/>
    <w:rsid w:val="008133A0"/>
    <w:rsid w:val="00820337"/>
    <w:rsid w:val="0082059F"/>
    <w:rsid w:val="00825642"/>
    <w:rsid w:val="00826272"/>
    <w:rsid w:val="0082660A"/>
    <w:rsid w:val="008304CB"/>
    <w:rsid w:val="0083525D"/>
    <w:rsid w:val="008409B4"/>
    <w:rsid w:val="00843100"/>
    <w:rsid w:val="00843DC8"/>
    <w:rsid w:val="00844391"/>
    <w:rsid w:val="008504BF"/>
    <w:rsid w:val="0085263B"/>
    <w:rsid w:val="00861863"/>
    <w:rsid w:val="0087373B"/>
    <w:rsid w:val="00873E6A"/>
    <w:rsid w:val="00884091"/>
    <w:rsid w:val="008843CC"/>
    <w:rsid w:val="00887DC7"/>
    <w:rsid w:val="00891C24"/>
    <w:rsid w:val="0089427E"/>
    <w:rsid w:val="008A29D6"/>
    <w:rsid w:val="008A45A6"/>
    <w:rsid w:val="008A74D1"/>
    <w:rsid w:val="008B4CCC"/>
    <w:rsid w:val="008C3EA4"/>
    <w:rsid w:val="008C68DB"/>
    <w:rsid w:val="008C7C4C"/>
    <w:rsid w:val="008D1309"/>
    <w:rsid w:val="008E1A10"/>
    <w:rsid w:val="008E44AE"/>
    <w:rsid w:val="008F3038"/>
    <w:rsid w:val="009003FF"/>
    <w:rsid w:val="0090592C"/>
    <w:rsid w:val="00910CB4"/>
    <w:rsid w:val="009212BA"/>
    <w:rsid w:val="0092293E"/>
    <w:rsid w:val="00922AA9"/>
    <w:rsid w:val="00922D18"/>
    <w:rsid w:val="00923730"/>
    <w:rsid w:val="00923A63"/>
    <w:rsid w:val="009279FB"/>
    <w:rsid w:val="00942E22"/>
    <w:rsid w:val="00944319"/>
    <w:rsid w:val="00945243"/>
    <w:rsid w:val="00950592"/>
    <w:rsid w:val="00951F23"/>
    <w:rsid w:val="00953471"/>
    <w:rsid w:val="009737EE"/>
    <w:rsid w:val="009818EE"/>
    <w:rsid w:val="00994E9D"/>
    <w:rsid w:val="009973E2"/>
    <w:rsid w:val="009A5A3E"/>
    <w:rsid w:val="009D5185"/>
    <w:rsid w:val="009D5EF4"/>
    <w:rsid w:val="009D75BD"/>
    <w:rsid w:val="009E074F"/>
    <w:rsid w:val="009E1335"/>
    <w:rsid w:val="009F02F0"/>
    <w:rsid w:val="009F49D7"/>
    <w:rsid w:val="009F6390"/>
    <w:rsid w:val="009F6B8F"/>
    <w:rsid w:val="00A1103B"/>
    <w:rsid w:val="00A11130"/>
    <w:rsid w:val="00A1396C"/>
    <w:rsid w:val="00A145B2"/>
    <w:rsid w:val="00A16806"/>
    <w:rsid w:val="00A1733C"/>
    <w:rsid w:val="00A23CD8"/>
    <w:rsid w:val="00A23FD0"/>
    <w:rsid w:val="00A24F3F"/>
    <w:rsid w:val="00A31102"/>
    <w:rsid w:val="00A35BA7"/>
    <w:rsid w:val="00A43686"/>
    <w:rsid w:val="00A44EA5"/>
    <w:rsid w:val="00A453D8"/>
    <w:rsid w:val="00A5222A"/>
    <w:rsid w:val="00A54495"/>
    <w:rsid w:val="00A55C92"/>
    <w:rsid w:val="00A5621E"/>
    <w:rsid w:val="00A56D9C"/>
    <w:rsid w:val="00A71FE3"/>
    <w:rsid w:val="00A744F1"/>
    <w:rsid w:val="00A81E32"/>
    <w:rsid w:val="00A86B3B"/>
    <w:rsid w:val="00A92477"/>
    <w:rsid w:val="00A95459"/>
    <w:rsid w:val="00A96E80"/>
    <w:rsid w:val="00AB27C5"/>
    <w:rsid w:val="00AB3B97"/>
    <w:rsid w:val="00AC0DD4"/>
    <w:rsid w:val="00AD7ACC"/>
    <w:rsid w:val="00AE01FF"/>
    <w:rsid w:val="00AF52CB"/>
    <w:rsid w:val="00AF5F41"/>
    <w:rsid w:val="00AF7329"/>
    <w:rsid w:val="00AF7BF2"/>
    <w:rsid w:val="00B04351"/>
    <w:rsid w:val="00B05080"/>
    <w:rsid w:val="00B23515"/>
    <w:rsid w:val="00B23FBF"/>
    <w:rsid w:val="00B31F36"/>
    <w:rsid w:val="00B3437D"/>
    <w:rsid w:val="00B35C33"/>
    <w:rsid w:val="00B416DA"/>
    <w:rsid w:val="00B42B96"/>
    <w:rsid w:val="00B47DF4"/>
    <w:rsid w:val="00B57180"/>
    <w:rsid w:val="00B65BDB"/>
    <w:rsid w:val="00B71577"/>
    <w:rsid w:val="00B71A8A"/>
    <w:rsid w:val="00B827E4"/>
    <w:rsid w:val="00B832AC"/>
    <w:rsid w:val="00B8681E"/>
    <w:rsid w:val="00B9081A"/>
    <w:rsid w:val="00B94245"/>
    <w:rsid w:val="00B96DCD"/>
    <w:rsid w:val="00BB0A18"/>
    <w:rsid w:val="00BB17A3"/>
    <w:rsid w:val="00BB74D8"/>
    <w:rsid w:val="00BC03FC"/>
    <w:rsid w:val="00BD1D23"/>
    <w:rsid w:val="00BD531A"/>
    <w:rsid w:val="00BE015F"/>
    <w:rsid w:val="00BE4437"/>
    <w:rsid w:val="00BE4B63"/>
    <w:rsid w:val="00BF3551"/>
    <w:rsid w:val="00C157A0"/>
    <w:rsid w:val="00C1593D"/>
    <w:rsid w:val="00C24C5E"/>
    <w:rsid w:val="00C30DDB"/>
    <w:rsid w:val="00C31807"/>
    <w:rsid w:val="00C46800"/>
    <w:rsid w:val="00C46E51"/>
    <w:rsid w:val="00C50696"/>
    <w:rsid w:val="00C530AF"/>
    <w:rsid w:val="00C5748F"/>
    <w:rsid w:val="00C57626"/>
    <w:rsid w:val="00C60C0E"/>
    <w:rsid w:val="00C6184E"/>
    <w:rsid w:val="00C7648A"/>
    <w:rsid w:val="00C764D2"/>
    <w:rsid w:val="00C813A5"/>
    <w:rsid w:val="00C852D3"/>
    <w:rsid w:val="00C91706"/>
    <w:rsid w:val="00CA1746"/>
    <w:rsid w:val="00CA50A1"/>
    <w:rsid w:val="00CB419A"/>
    <w:rsid w:val="00CC1CE2"/>
    <w:rsid w:val="00CC4A31"/>
    <w:rsid w:val="00CD3DF5"/>
    <w:rsid w:val="00CE1252"/>
    <w:rsid w:val="00CE3046"/>
    <w:rsid w:val="00CE30A4"/>
    <w:rsid w:val="00CE7972"/>
    <w:rsid w:val="00CF45B2"/>
    <w:rsid w:val="00CF4E9D"/>
    <w:rsid w:val="00D00342"/>
    <w:rsid w:val="00D1648C"/>
    <w:rsid w:val="00D175D1"/>
    <w:rsid w:val="00D23AF8"/>
    <w:rsid w:val="00D24371"/>
    <w:rsid w:val="00D30853"/>
    <w:rsid w:val="00D31699"/>
    <w:rsid w:val="00D40845"/>
    <w:rsid w:val="00D429FA"/>
    <w:rsid w:val="00D43B70"/>
    <w:rsid w:val="00D45F0B"/>
    <w:rsid w:val="00D47820"/>
    <w:rsid w:val="00D5224B"/>
    <w:rsid w:val="00D52672"/>
    <w:rsid w:val="00D61FAC"/>
    <w:rsid w:val="00D70891"/>
    <w:rsid w:val="00D771EB"/>
    <w:rsid w:val="00D81154"/>
    <w:rsid w:val="00D8144D"/>
    <w:rsid w:val="00D91066"/>
    <w:rsid w:val="00D97AF5"/>
    <w:rsid w:val="00DB10B5"/>
    <w:rsid w:val="00DB2D65"/>
    <w:rsid w:val="00DB35DA"/>
    <w:rsid w:val="00DB5345"/>
    <w:rsid w:val="00DC56AC"/>
    <w:rsid w:val="00DF10EC"/>
    <w:rsid w:val="00DF4861"/>
    <w:rsid w:val="00DF519E"/>
    <w:rsid w:val="00DF7334"/>
    <w:rsid w:val="00E022B2"/>
    <w:rsid w:val="00E04C69"/>
    <w:rsid w:val="00E05795"/>
    <w:rsid w:val="00E06CE3"/>
    <w:rsid w:val="00E0763A"/>
    <w:rsid w:val="00E108A2"/>
    <w:rsid w:val="00E1206C"/>
    <w:rsid w:val="00E131E6"/>
    <w:rsid w:val="00E16360"/>
    <w:rsid w:val="00E17A46"/>
    <w:rsid w:val="00E40A6D"/>
    <w:rsid w:val="00E41CC7"/>
    <w:rsid w:val="00E4254D"/>
    <w:rsid w:val="00E44EC0"/>
    <w:rsid w:val="00E57170"/>
    <w:rsid w:val="00E60395"/>
    <w:rsid w:val="00E64BB2"/>
    <w:rsid w:val="00E6537E"/>
    <w:rsid w:val="00E726BD"/>
    <w:rsid w:val="00E77282"/>
    <w:rsid w:val="00E875D0"/>
    <w:rsid w:val="00E953C8"/>
    <w:rsid w:val="00E9668E"/>
    <w:rsid w:val="00EA2AF3"/>
    <w:rsid w:val="00EA3F1A"/>
    <w:rsid w:val="00EB0CFD"/>
    <w:rsid w:val="00EB6033"/>
    <w:rsid w:val="00EC1A22"/>
    <w:rsid w:val="00ED65EF"/>
    <w:rsid w:val="00ED7733"/>
    <w:rsid w:val="00EF16D1"/>
    <w:rsid w:val="00EF38FE"/>
    <w:rsid w:val="00F02C8A"/>
    <w:rsid w:val="00F04154"/>
    <w:rsid w:val="00F077B4"/>
    <w:rsid w:val="00F1267A"/>
    <w:rsid w:val="00F207C0"/>
    <w:rsid w:val="00F21BEA"/>
    <w:rsid w:val="00F2634B"/>
    <w:rsid w:val="00F27BF2"/>
    <w:rsid w:val="00F4016D"/>
    <w:rsid w:val="00F42D93"/>
    <w:rsid w:val="00F4441A"/>
    <w:rsid w:val="00F53527"/>
    <w:rsid w:val="00F53549"/>
    <w:rsid w:val="00F57E03"/>
    <w:rsid w:val="00F61996"/>
    <w:rsid w:val="00F625B4"/>
    <w:rsid w:val="00F85BEF"/>
    <w:rsid w:val="00F93858"/>
    <w:rsid w:val="00F9394B"/>
    <w:rsid w:val="00FA2596"/>
    <w:rsid w:val="00FD6CD4"/>
    <w:rsid w:val="00FE5959"/>
    <w:rsid w:val="00FF5EC5"/>
    <w:rsid w:val="00FF6414"/>
    <w:rsid w:val="00FF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2B662B5"/>
  <w15:chartTrackingRefBased/>
  <w15:docId w15:val="{618804CB-E41F-45E9-8AC4-AE6D6AF3D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6379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C4A35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C4A35"/>
    <w:pPr>
      <w:keepNext/>
      <w:outlineLvl w:val="1"/>
    </w:pPr>
    <w:rPr>
      <w:i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C4A35"/>
    <w:pPr>
      <w:keepNext/>
      <w:outlineLvl w:val="2"/>
    </w:pPr>
    <w:rPr>
      <w:u w:val="single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C4A35"/>
    <w:pPr>
      <w:keepNext/>
      <w:ind w:right="-1010"/>
      <w:outlineLvl w:val="3"/>
    </w:pPr>
    <w:rPr>
      <w:sz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C4A35"/>
    <w:pPr>
      <w:keepNext/>
      <w:outlineLvl w:val="4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8504B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8504B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8504BF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semiHidden/>
    <w:locked/>
    <w:rsid w:val="008504BF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locked/>
    <w:rsid w:val="008504BF"/>
    <w:rPr>
      <w:rFonts w:ascii="Calibri" w:hAnsi="Calibri" w:cs="Times New Roman"/>
      <w:b/>
      <w:bCs/>
      <w:i/>
      <w:iCs/>
      <w:sz w:val="26"/>
      <w:szCs w:val="26"/>
    </w:rPr>
  </w:style>
  <w:style w:type="paragraph" w:styleId="Nagwek">
    <w:name w:val="header"/>
    <w:basedOn w:val="Normalny"/>
    <w:link w:val="NagwekZnak"/>
    <w:uiPriority w:val="99"/>
    <w:rsid w:val="004C4A35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semiHidden/>
    <w:locked/>
    <w:rsid w:val="008504BF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4C4A35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semiHidden/>
    <w:locked/>
    <w:rsid w:val="008504BF"/>
    <w:rPr>
      <w:rFonts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4C4A35"/>
    <w:pPr>
      <w:overflowPunct w:val="0"/>
      <w:autoSpaceDE w:val="0"/>
      <w:autoSpaceDN w:val="0"/>
      <w:adjustRightInd w:val="0"/>
      <w:textAlignment w:val="baseline"/>
    </w:pPr>
    <w:rPr>
      <w:sz w:val="22"/>
      <w:szCs w:val="20"/>
      <w:lang w:val="en-GB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8504BF"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4C4A35"/>
    <w:pPr>
      <w:overflowPunct w:val="0"/>
      <w:autoSpaceDE w:val="0"/>
      <w:autoSpaceDN w:val="0"/>
      <w:adjustRightInd w:val="0"/>
      <w:textAlignment w:val="baseline"/>
    </w:pPr>
    <w:rPr>
      <w:sz w:val="28"/>
      <w:szCs w:val="20"/>
      <w:lang w:val="en-GB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8504BF"/>
    <w:rPr>
      <w:rFonts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4C4A35"/>
    <w:pPr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0"/>
      <w:lang w:val="en-GB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8504BF"/>
    <w:rPr>
      <w:rFonts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F21BE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504BF"/>
    <w:rPr>
      <w:rFonts w:cs="Times New Roman"/>
      <w:sz w:val="2"/>
    </w:rPr>
  </w:style>
  <w:style w:type="character" w:styleId="Hipercze">
    <w:name w:val="Hyperlink"/>
    <w:uiPriority w:val="99"/>
    <w:rsid w:val="00527699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2251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125FEC"/>
    <w:pPr>
      <w:spacing w:line="300" w:lineRule="atLeast"/>
      <w:ind w:left="680" w:right="340"/>
    </w:pPr>
    <w:rPr>
      <w:rFonts w:ascii="Arial" w:hAnsi="Arial" w:cs="Arial"/>
      <w:color w:val="222222"/>
      <w:sz w:val="23"/>
      <w:szCs w:val="23"/>
    </w:rPr>
  </w:style>
  <w:style w:type="character" w:customStyle="1" w:styleId="green1">
    <w:name w:val="green1"/>
    <w:uiPriority w:val="99"/>
    <w:rsid w:val="00125FEC"/>
    <w:rPr>
      <w:rFonts w:ascii="Verdana" w:hAnsi="Verdana"/>
      <w:b/>
      <w:color w:val="337830"/>
      <w:sz w:val="23"/>
      <w:shd w:val="clear" w:color="auto" w:fill="auto"/>
    </w:rPr>
  </w:style>
  <w:style w:type="character" w:styleId="Pogrubienie">
    <w:name w:val="Strong"/>
    <w:uiPriority w:val="99"/>
    <w:qFormat/>
    <w:rsid w:val="00861863"/>
    <w:rPr>
      <w:rFonts w:cs="Times New Roman"/>
      <w:b/>
    </w:rPr>
  </w:style>
  <w:style w:type="character" w:styleId="Uwydatnienie">
    <w:name w:val="Emphasis"/>
    <w:uiPriority w:val="99"/>
    <w:qFormat/>
    <w:rsid w:val="00BD1D23"/>
    <w:rPr>
      <w:rFonts w:cs="Times New Roman"/>
      <w:i/>
    </w:rPr>
  </w:style>
  <w:style w:type="character" w:styleId="Odwoaniedokomentarza">
    <w:name w:val="annotation reference"/>
    <w:uiPriority w:val="99"/>
    <w:rsid w:val="00E131E6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E131E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E131E6"/>
    <w:rPr>
      <w:rFonts w:cs="Times New Roman"/>
    </w:rPr>
  </w:style>
  <w:style w:type="paragraph" w:styleId="Poprawka">
    <w:name w:val="Revision"/>
    <w:hidden/>
    <w:uiPriority w:val="99"/>
    <w:semiHidden/>
    <w:rsid w:val="00E131E6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095CEC"/>
    <w:pPr>
      <w:ind w:left="708"/>
    </w:pPr>
    <w:rPr>
      <w:noProof/>
    </w:rPr>
  </w:style>
  <w:style w:type="paragraph" w:customStyle="1" w:styleId="Default">
    <w:name w:val="Default"/>
    <w:rsid w:val="003013CB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Nierozpoznanawzmianka">
    <w:name w:val="Unresolved Mention"/>
    <w:uiPriority w:val="99"/>
    <w:semiHidden/>
    <w:unhideWhenUsed/>
    <w:rsid w:val="004E74ED"/>
    <w:rPr>
      <w:color w:val="605E5C"/>
      <w:shd w:val="clear" w:color="auto" w:fill="E1DFDD"/>
    </w:rPr>
  </w:style>
  <w:style w:type="character" w:customStyle="1" w:styleId="jlqj4b">
    <w:name w:val="jlqj4b"/>
    <w:rsid w:val="000102F6"/>
  </w:style>
  <w:style w:type="character" w:customStyle="1" w:styleId="viiyi">
    <w:name w:val="viiyi"/>
    <w:rsid w:val="00B35C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440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0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04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0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0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40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404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4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4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0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04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0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0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40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229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hirszfeld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917093-FE41-45A0-B7AC-C7AB445DA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864</Words>
  <Characters>5189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uprzejmie zawiadamia</vt:lpstr>
    </vt:vector>
  </TitlesOfParts>
  <Company>Hewlett-Packard Company</Company>
  <LinksUpToDate>false</LinksUpToDate>
  <CharactersWithSpaces>6041</CharactersWithSpaces>
  <SharedDoc>false</SharedDoc>
  <HLinks>
    <vt:vector size="6" baseType="variant">
      <vt:variant>
        <vt:i4>8257627</vt:i4>
      </vt:variant>
      <vt:variant>
        <vt:i4>0</vt:i4>
      </vt:variant>
      <vt:variant>
        <vt:i4>0</vt:i4>
      </vt:variant>
      <vt:variant>
        <vt:i4>5</vt:i4>
      </vt:variant>
      <vt:variant>
        <vt:lpwstr>mailto:iod@hirszfeld.pl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uprzejmie zawiadamia</dc:title>
  <dc:subject/>
  <dc:creator>xx</dc:creator>
  <cp:keywords/>
  <cp:lastModifiedBy>Jolanta Łukasiewicz</cp:lastModifiedBy>
  <cp:revision>2</cp:revision>
  <cp:lastPrinted>2022-03-02T11:09:00Z</cp:lastPrinted>
  <dcterms:created xsi:type="dcterms:W3CDTF">2022-04-21T10:14:00Z</dcterms:created>
  <dcterms:modified xsi:type="dcterms:W3CDTF">2022-04-21T10:14:00Z</dcterms:modified>
</cp:coreProperties>
</file>