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D9" w:rsidRPr="00FF18D9" w:rsidRDefault="00FF18D9" w:rsidP="00FF18D9">
      <w:pPr>
        <w:jc w:val="center"/>
        <w:rPr>
          <w:rFonts w:ascii="Arial" w:hAnsi="Arial" w:cs="Arial"/>
          <w:b/>
          <w:sz w:val="30"/>
          <w:szCs w:val="30"/>
        </w:rPr>
      </w:pPr>
      <w:r w:rsidRPr="00FF18D9">
        <w:rPr>
          <w:rFonts w:ascii="Arial" w:hAnsi="Arial" w:cs="Arial"/>
          <w:b/>
          <w:sz w:val="30"/>
          <w:szCs w:val="30"/>
        </w:rPr>
        <w:t>RZECZNIK DYSCYPLINARNY</w:t>
      </w:r>
    </w:p>
    <w:p w:rsidR="00FF18D9" w:rsidRDefault="00FF18D9" w:rsidP="00FF18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Instytucie Immunologii i Terapii Doświadczalnej PAN</w:t>
      </w:r>
    </w:p>
    <w:p w:rsidR="00FF18D9" w:rsidRDefault="00FF18D9" w:rsidP="00FF18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kadencja 2019-2022</w:t>
      </w:r>
    </w:p>
    <w:p w:rsidR="00FF18D9" w:rsidRPr="00FF18D9" w:rsidRDefault="00FF18D9" w:rsidP="00FF18D9">
      <w:pPr>
        <w:jc w:val="center"/>
        <w:rPr>
          <w:rFonts w:ascii="Arial" w:hAnsi="Arial" w:cs="Arial"/>
          <w:b/>
          <w:sz w:val="28"/>
          <w:szCs w:val="28"/>
        </w:rPr>
      </w:pPr>
      <w:r w:rsidRPr="00FF18D9">
        <w:rPr>
          <w:rFonts w:ascii="Arial" w:hAnsi="Arial" w:cs="Arial"/>
          <w:b/>
          <w:sz w:val="30"/>
          <w:szCs w:val="30"/>
        </w:rPr>
        <w:t xml:space="preserve">Dr hab. Andrzej </w:t>
      </w:r>
      <w:proofErr w:type="spellStart"/>
      <w:r w:rsidRPr="00FF18D9">
        <w:rPr>
          <w:rFonts w:ascii="Arial" w:hAnsi="Arial" w:cs="Arial"/>
          <w:b/>
          <w:sz w:val="30"/>
          <w:szCs w:val="30"/>
        </w:rPr>
        <w:t>Rapak</w:t>
      </w:r>
      <w:bookmarkStart w:id="0" w:name="_GoBack"/>
      <w:bookmarkEnd w:id="0"/>
      <w:proofErr w:type="spellEnd"/>
    </w:p>
    <w:p w:rsidR="00FF18D9" w:rsidRDefault="00FF18D9" w:rsidP="00FF18D9">
      <w:pPr>
        <w:jc w:val="center"/>
        <w:rPr>
          <w:rFonts w:ascii="Arial" w:hAnsi="Arial" w:cs="Arial"/>
          <w:sz w:val="28"/>
          <w:szCs w:val="28"/>
        </w:rPr>
      </w:pPr>
    </w:p>
    <w:p w:rsidR="00A63D77" w:rsidRPr="00C10630" w:rsidRDefault="00FF18D9" w:rsidP="00C10630">
      <w:pPr>
        <w:jc w:val="both"/>
        <w:rPr>
          <w:rFonts w:ascii="Arial" w:hAnsi="Arial" w:cs="Arial"/>
          <w:sz w:val="20"/>
        </w:rPr>
      </w:pPr>
      <w:r w:rsidRPr="00C10630">
        <w:rPr>
          <w:rFonts w:ascii="Arial" w:hAnsi="Arial" w:cs="Arial"/>
          <w:sz w:val="20"/>
        </w:rPr>
        <w:t>Uchwała Rady Naukowej IITD PAN Nr 31/196/2019 z dnia 14 marca 2019 r. w sprawie powołania Rzecznika Dyscyplinarnego w Instytucie Immunologii i Terapii Doświadczalnej PAN na kadencję 201</w:t>
      </w:r>
      <w:r w:rsidR="00D1098D" w:rsidRPr="00C10630">
        <w:rPr>
          <w:rFonts w:ascii="Arial" w:hAnsi="Arial" w:cs="Arial"/>
          <w:sz w:val="20"/>
        </w:rPr>
        <w:t>9</w:t>
      </w:r>
      <w:r w:rsidRPr="00C10630">
        <w:rPr>
          <w:rFonts w:ascii="Arial" w:hAnsi="Arial" w:cs="Arial"/>
          <w:sz w:val="20"/>
        </w:rPr>
        <w:t>-20</w:t>
      </w:r>
      <w:r w:rsidR="00D1098D" w:rsidRPr="00C10630">
        <w:rPr>
          <w:rFonts w:ascii="Arial" w:hAnsi="Arial" w:cs="Arial"/>
          <w:sz w:val="20"/>
        </w:rPr>
        <w:t>22</w:t>
      </w:r>
    </w:p>
    <w:p w:rsidR="00C10630" w:rsidRDefault="00C10630">
      <w:pPr>
        <w:rPr>
          <w:rFonts w:ascii="Arial" w:hAnsi="Arial" w:cs="Arial"/>
          <w:sz w:val="23"/>
          <w:szCs w:val="23"/>
        </w:rPr>
      </w:pPr>
    </w:p>
    <w:p w:rsidR="00C10630" w:rsidRDefault="00C10630">
      <w:pPr>
        <w:rPr>
          <w:rFonts w:ascii="Arial" w:hAnsi="Arial" w:cs="Arial"/>
          <w:sz w:val="23"/>
          <w:szCs w:val="23"/>
        </w:rPr>
      </w:pPr>
    </w:p>
    <w:p w:rsidR="00C10630" w:rsidRPr="00FF18D9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KOMISJA</w:t>
      </w:r>
      <w:r w:rsidRPr="00FF18D9">
        <w:rPr>
          <w:rFonts w:ascii="Arial" w:hAnsi="Arial" w:cs="Arial"/>
          <w:b/>
          <w:sz w:val="30"/>
          <w:szCs w:val="30"/>
        </w:rPr>
        <w:t xml:space="preserve"> DYSCYPLINARN</w:t>
      </w:r>
      <w:r>
        <w:rPr>
          <w:rFonts w:ascii="Arial" w:hAnsi="Arial" w:cs="Arial"/>
          <w:b/>
          <w:sz w:val="30"/>
          <w:szCs w:val="30"/>
        </w:rPr>
        <w:t>A</w:t>
      </w:r>
    </w:p>
    <w:p w:rsidR="00C10630" w:rsidRDefault="00C10630" w:rsidP="00C106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Instytucie Immunologii i Terapii Doświadczalnej PAN</w:t>
      </w:r>
    </w:p>
    <w:p w:rsidR="00C10630" w:rsidRDefault="00C10630" w:rsidP="00C106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kadencja 2019-2022</w:t>
      </w:r>
    </w:p>
    <w:p w:rsidR="00C10630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</w:p>
    <w:p w:rsidR="00C10630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Prof. d</w:t>
      </w:r>
      <w:r w:rsidRPr="00FF18D9">
        <w:rPr>
          <w:rFonts w:ascii="Arial" w:hAnsi="Arial" w:cs="Arial"/>
          <w:b/>
          <w:sz w:val="30"/>
          <w:szCs w:val="30"/>
        </w:rPr>
        <w:t xml:space="preserve">r hab. </w:t>
      </w:r>
      <w:r>
        <w:rPr>
          <w:rFonts w:ascii="Arial" w:hAnsi="Arial" w:cs="Arial"/>
          <w:b/>
          <w:sz w:val="30"/>
          <w:szCs w:val="30"/>
        </w:rPr>
        <w:t>Czesław Ługowski – przewodniczący Komisji</w:t>
      </w:r>
    </w:p>
    <w:p w:rsidR="00C10630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Prof. dr hab. Leon Strządała – zastępca przewodniczącego</w:t>
      </w:r>
    </w:p>
    <w:p w:rsidR="00C10630" w:rsidRPr="00FF18D9" w:rsidRDefault="00C10630" w:rsidP="00C106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Dr hab. Tomasz Goszczyński</w:t>
      </w:r>
    </w:p>
    <w:p w:rsidR="00C10630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Dr hab. Ewa Jaśkiewicz</w:t>
      </w:r>
    </w:p>
    <w:p w:rsidR="00C10630" w:rsidRDefault="00C10630" w:rsidP="00C106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Dr hab. Lidia Karabon</w:t>
      </w:r>
    </w:p>
    <w:p w:rsidR="00C10630" w:rsidRDefault="00C10630" w:rsidP="00C10630">
      <w:pPr>
        <w:jc w:val="both"/>
        <w:rPr>
          <w:rFonts w:ascii="Arial" w:hAnsi="Arial" w:cs="Arial"/>
          <w:sz w:val="28"/>
          <w:szCs w:val="28"/>
        </w:rPr>
      </w:pPr>
    </w:p>
    <w:p w:rsidR="00C10630" w:rsidRPr="00C10630" w:rsidRDefault="00C10630" w:rsidP="00C10630">
      <w:pPr>
        <w:jc w:val="both"/>
        <w:rPr>
          <w:rFonts w:ascii="Arial" w:hAnsi="Arial" w:cs="Arial"/>
          <w:sz w:val="20"/>
        </w:rPr>
      </w:pPr>
      <w:r w:rsidRPr="00C10630">
        <w:rPr>
          <w:rFonts w:ascii="Arial" w:hAnsi="Arial" w:cs="Arial"/>
          <w:sz w:val="20"/>
        </w:rPr>
        <w:t xml:space="preserve">Uchwała Rady Naukowej IITD PAN Nr </w:t>
      </w:r>
      <w:r w:rsidRPr="00C10630">
        <w:rPr>
          <w:rFonts w:ascii="Arial" w:hAnsi="Arial" w:cs="Arial"/>
          <w:sz w:val="20"/>
        </w:rPr>
        <w:t>21</w:t>
      </w:r>
      <w:r w:rsidRPr="00C10630">
        <w:rPr>
          <w:rFonts w:ascii="Arial" w:hAnsi="Arial" w:cs="Arial"/>
          <w:sz w:val="20"/>
        </w:rPr>
        <w:t>/19</w:t>
      </w:r>
      <w:r w:rsidRPr="00C10630">
        <w:rPr>
          <w:rFonts w:ascii="Arial" w:hAnsi="Arial" w:cs="Arial"/>
          <w:sz w:val="20"/>
        </w:rPr>
        <w:t>7</w:t>
      </w:r>
      <w:r w:rsidRPr="00C10630">
        <w:rPr>
          <w:rFonts w:ascii="Arial" w:hAnsi="Arial" w:cs="Arial"/>
          <w:sz w:val="20"/>
        </w:rPr>
        <w:t xml:space="preserve">/2019 z dnia </w:t>
      </w:r>
      <w:r w:rsidRPr="00C10630">
        <w:rPr>
          <w:rFonts w:ascii="Arial" w:hAnsi="Arial" w:cs="Arial"/>
          <w:sz w:val="20"/>
        </w:rPr>
        <w:t>30</w:t>
      </w:r>
      <w:r w:rsidRPr="00C10630">
        <w:rPr>
          <w:rFonts w:ascii="Arial" w:hAnsi="Arial" w:cs="Arial"/>
          <w:sz w:val="20"/>
        </w:rPr>
        <w:t xml:space="preserve"> ma</w:t>
      </w:r>
      <w:r w:rsidRPr="00C10630">
        <w:rPr>
          <w:rFonts w:ascii="Arial" w:hAnsi="Arial" w:cs="Arial"/>
          <w:sz w:val="20"/>
        </w:rPr>
        <w:t>ja</w:t>
      </w:r>
      <w:r w:rsidRPr="00C10630">
        <w:rPr>
          <w:rFonts w:ascii="Arial" w:hAnsi="Arial" w:cs="Arial"/>
          <w:sz w:val="20"/>
        </w:rPr>
        <w:t xml:space="preserve"> 2019 r. w sprawie </w:t>
      </w:r>
      <w:r w:rsidRPr="00C10630">
        <w:rPr>
          <w:rFonts w:ascii="Arial" w:hAnsi="Arial" w:cs="Arial"/>
          <w:sz w:val="20"/>
        </w:rPr>
        <w:t xml:space="preserve">wyboru Komisji </w:t>
      </w:r>
      <w:r w:rsidRPr="00C10630">
        <w:rPr>
          <w:rFonts w:ascii="Arial" w:hAnsi="Arial" w:cs="Arial"/>
          <w:sz w:val="20"/>
        </w:rPr>
        <w:t>Dyscyplinarne</w:t>
      </w:r>
      <w:r w:rsidRPr="00C10630">
        <w:rPr>
          <w:rFonts w:ascii="Arial" w:hAnsi="Arial" w:cs="Arial"/>
          <w:sz w:val="20"/>
        </w:rPr>
        <w:t>j</w:t>
      </w:r>
      <w:r w:rsidRPr="00C10630">
        <w:rPr>
          <w:rFonts w:ascii="Arial" w:hAnsi="Arial" w:cs="Arial"/>
          <w:sz w:val="20"/>
        </w:rPr>
        <w:t xml:space="preserve"> </w:t>
      </w:r>
      <w:r w:rsidRPr="00C10630">
        <w:rPr>
          <w:rFonts w:ascii="Arial" w:hAnsi="Arial" w:cs="Arial"/>
          <w:sz w:val="20"/>
        </w:rPr>
        <w:t xml:space="preserve">orzekającej w pierwszej instancji w sprawach pracowników naukowych oraz pracowników badawczo-technicznych </w:t>
      </w:r>
      <w:r w:rsidRPr="00C10630">
        <w:rPr>
          <w:rFonts w:ascii="Arial" w:hAnsi="Arial" w:cs="Arial"/>
          <w:sz w:val="20"/>
        </w:rPr>
        <w:t>w Instytucie Immunologii i Terapii Doświadczalnej PAN na kadencję 2019-2022</w:t>
      </w:r>
    </w:p>
    <w:p w:rsidR="00C10630" w:rsidRPr="00C10630" w:rsidRDefault="00C10630" w:rsidP="00C10630">
      <w:pPr>
        <w:jc w:val="both"/>
        <w:rPr>
          <w:rFonts w:ascii="Arial" w:hAnsi="Arial" w:cs="Arial"/>
          <w:sz w:val="20"/>
        </w:rPr>
      </w:pPr>
      <w:r w:rsidRPr="00C10630">
        <w:rPr>
          <w:rFonts w:ascii="Arial" w:hAnsi="Arial" w:cs="Arial"/>
          <w:sz w:val="20"/>
        </w:rPr>
        <w:t>Uchwała Rady Naukowej IITD PAN Nr 2</w:t>
      </w:r>
      <w:r w:rsidRPr="00C10630">
        <w:rPr>
          <w:rFonts w:ascii="Arial" w:hAnsi="Arial" w:cs="Arial"/>
          <w:sz w:val="20"/>
        </w:rPr>
        <w:t>2</w:t>
      </w:r>
      <w:r w:rsidRPr="00C10630">
        <w:rPr>
          <w:rFonts w:ascii="Arial" w:hAnsi="Arial" w:cs="Arial"/>
          <w:sz w:val="20"/>
        </w:rPr>
        <w:t xml:space="preserve">/197/2019 z dnia 30 maja 2019 r. w sprawie wyboru </w:t>
      </w:r>
      <w:r w:rsidRPr="00C10630">
        <w:rPr>
          <w:rFonts w:ascii="Arial" w:hAnsi="Arial" w:cs="Arial"/>
          <w:sz w:val="20"/>
        </w:rPr>
        <w:t xml:space="preserve">Przewodniczącego  oraz Zastępcy Przewodniczącego </w:t>
      </w:r>
      <w:r w:rsidRPr="00C10630">
        <w:rPr>
          <w:rFonts w:ascii="Arial" w:hAnsi="Arial" w:cs="Arial"/>
          <w:sz w:val="20"/>
        </w:rPr>
        <w:t xml:space="preserve">Komisji Dyscyplinarnej orzekającej w pierwszej instancji w sprawach pracowników naukowych oraz pracowników badawczo-technicznych w Instytucie Immunologii i Terapii Doświadczalnej PAN na kadencję 2019-2022 </w:t>
      </w:r>
    </w:p>
    <w:p w:rsidR="00C10630" w:rsidRDefault="00C10630" w:rsidP="00C10630"/>
    <w:p w:rsidR="00C10630" w:rsidRDefault="00C10630"/>
    <w:sectPr w:rsidR="00C1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D9"/>
    <w:rsid w:val="0030433A"/>
    <w:rsid w:val="00701BFA"/>
    <w:rsid w:val="00A63D77"/>
    <w:rsid w:val="00BB5C38"/>
    <w:rsid w:val="00C10630"/>
    <w:rsid w:val="00D1098D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8E07-29F2-4D61-BD41-DFBA3F9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2021-01-05T08:46:00Z</dcterms:created>
  <dcterms:modified xsi:type="dcterms:W3CDTF">2021-01-05T08:46:00Z</dcterms:modified>
</cp:coreProperties>
</file>