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982AE" w14:textId="3A7B2D7B" w:rsidR="00480E6A" w:rsidRPr="00815FB4" w:rsidRDefault="00480E6A" w:rsidP="00480E6A">
      <w:pPr>
        <w:ind w:left="0" w:firstLine="0"/>
        <w:rPr>
          <w:sz w:val="22"/>
        </w:rPr>
      </w:pPr>
      <w:r w:rsidRPr="00480E6A">
        <w:rPr>
          <w:sz w:val="22"/>
        </w:rPr>
        <w:t>Szanowni Państwo,</w:t>
      </w:r>
    </w:p>
    <w:p w14:paraId="228C978F" w14:textId="069F148E" w:rsidR="00AD2335" w:rsidRDefault="00AD2335" w:rsidP="00480E6A">
      <w:pPr>
        <w:ind w:left="0" w:firstLine="0"/>
      </w:pPr>
    </w:p>
    <w:p w14:paraId="12787376" w14:textId="1D4C7741" w:rsidR="00AD2335" w:rsidRPr="00AD2335" w:rsidRDefault="00EB0423" w:rsidP="00AD2335">
      <w:pPr>
        <w:ind w:left="0" w:firstLine="0"/>
        <w:rPr>
          <w:sz w:val="20"/>
          <w:szCs w:val="20"/>
        </w:rPr>
      </w:pPr>
      <w:r>
        <w:rPr>
          <w:sz w:val="20"/>
          <w:szCs w:val="20"/>
        </w:rPr>
        <w:t>W</w:t>
      </w:r>
      <w:r w:rsidR="00AD2335" w:rsidRPr="00AD2335">
        <w:rPr>
          <w:sz w:val="20"/>
          <w:szCs w:val="20"/>
        </w:rPr>
        <w:t xml:space="preserve"> aktualnym stanie prawnym, zleceniobiorcy mogą (w dowolnym momencie roku podatkowego) składać płatnikom oświadczenia i wnioski (na wzorze </w:t>
      </w:r>
      <w:r w:rsidR="00AD2335" w:rsidRPr="00AD2335">
        <w:rPr>
          <w:b/>
          <w:bCs/>
          <w:sz w:val="20"/>
          <w:szCs w:val="20"/>
        </w:rPr>
        <w:t>PIT-2</w:t>
      </w:r>
      <w:r w:rsidR="00AD2335" w:rsidRPr="00AD2335">
        <w:rPr>
          <w:sz w:val="20"/>
          <w:szCs w:val="20"/>
        </w:rPr>
        <w:t xml:space="preserve"> przygotowanym przez resort finansów) dotyczące:</w:t>
      </w:r>
    </w:p>
    <w:p w14:paraId="31F23868" w14:textId="34F1834D" w:rsidR="00AD2335" w:rsidRPr="00815FB4" w:rsidRDefault="00AD2335" w:rsidP="00AD2335">
      <w:pPr>
        <w:pStyle w:val="Akapitzlist"/>
        <w:numPr>
          <w:ilvl w:val="0"/>
          <w:numId w:val="4"/>
        </w:numPr>
        <w:rPr>
          <w:sz w:val="20"/>
          <w:szCs w:val="20"/>
        </w:rPr>
      </w:pPr>
      <w:r w:rsidRPr="00815FB4">
        <w:rPr>
          <w:sz w:val="20"/>
          <w:szCs w:val="20"/>
        </w:rPr>
        <w:t>kwoty zmniejszającej podatek</w:t>
      </w:r>
      <w:r w:rsidR="005A6C97" w:rsidRPr="00815FB4">
        <w:rPr>
          <w:sz w:val="20"/>
          <w:szCs w:val="20"/>
        </w:rPr>
        <w:t xml:space="preserve"> (PIT 2 część C)</w:t>
      </w:r>
      <w:r w:rsidRPr="00815FB4">
        <w:rPr>
          <w:sz w:val="20"/>
          <w:szCs w:val="20"/>
        </w:rPr>
        <w:t>,</w:t>
      </w:r>
    </w:p>
    <w:p w14:paraId="346ABB04" w14:textId="7636016E" w:rsidR="00AD2335" w:rsidRPr="00AD2335" w:rsidRDefault="00AD2335" w:rsidP="00AD2335">
      <w:pPr>
        <w:numPr>
          <w:ilvl w:val="0"/>
          <w:numId w:val="4"/>
        </w:numPr>
        <w:rPr>
          <w:sz w:val="20"/>
          <w:szCs w:val="20"/>
        </w:rPr>
      </w:pPr>
      <w:r w:rsidRPr="00AD2335">
        <w:rPr>
          <w:sz w:val="20"/>
          <w:szCs w:val="20"/>
        </w:rPr>
        <w:t>zwolnień podatkowych w ramach „zerowego PIT”</w:t>
      </w:r>
      <w:r w:rsidR="005A6C97" w:rsidRPr="00815FB4">
        <w:rPr>
          <w:sz w:val="20"/>
          <w:szCs w:val="20"/>
        </w:rPr>
        <w:t xml:space="preserve"> ( PIT 2 część G)</w:t>
      </w:r>
      <w:r w:rsidRPr="00AD2335">
        <w:rPr>
          <w:sz w:val="20"/>
          <w:szCs w:val="20"/>
        </w:rPr>
        <w:t>,</w:t>
      </w:r>
    </w:p>
    <w:p w14:paraId="7D954E35" w14:textId="34C6392B" w:rsidR="00AD2335" w:rsidRPr="00AD2335" w:rsidRDefault="00AD2335" w:rsidP="00AD2335">
      <w:pPr>
        <w:numPr>
          <w:ilvl w:val="0"/>
          <w:numId w:val="4"/>
        </w:numPr>
        <w:rPr>
          <w:sz w:val="20"/>
          <w:szCs w:val="20"/>
        </w:rPr>
      </w:pPr>
      <w:r w:rsidRPr="00AD2335">
        <w:rPr>
          <w:sz w:val="20"/>
          <w:szCs w:val="20"/>
        </w:rPr>
        <w:t>rezygnacji z tzw. ulgi dla młodych w wieku do 26 lat</w:t>
      </w:r>
      <w:r w:rsidR="005A6C97" w:rsidRPr="00815FB4">
        <w:rPr>
          <w:sz w:val="20"/>
          <w:szCs w:val="20"/>
        </w:rPr>
        <w:t xml:space="preserve"> (PIT 2 część H)</w:t>
      </w:r>
      <w:r w:rsidRPr="00AD2335">
        <w:rPr>
          <w:sz w:val="20"/>
          <w:szCs w:val="20"/>
        </w:rPr>
        <w:t>,</w:t>
      </w:r>
    </w:p>
    <w:p w14:paraId="63E64B93" w14:textId="78D9B5E3" w:rsidR="00AD2335" w:rsidRPr="00AD2335" w:rsidRDefault="00AD2335" w:rsidP="001B5367">
      <w:pPr>
        <w:numPr>
          <w:ilvl w:val="0"/>
          <w:numId w:val="4"/>
        </w:numPr>
        <w:rPr>
          <w:sz w:val="20"/>
          <w:szCs w:val="20"/>
        </w:rPr>
      </w:pPr>
      <w:r w:rsidRPr="00AD2335">
        <w:rPr>
          <w:sz w:val="20"/>
          <w:szCs w:val="20"/>
        </w:rPr>
        <w:t>rezygnacji z kosztów autorskich 50%</w:t>
      </w:r>
      <w:r w:rsidR="005A6C97" w:rsidRPr="00815FB4">
        <w:rPr>
          <w:sz w:val="20"/>
          <w:szCs w:val="20"/>
        </w:rPr>
        <w:t xml:space="preserve"> </w:t>
      </w:r>
      <w:r w:rsidR="00D0707D" w:rsidRPr="00815FB4">
        <w:rPr>
          <w:sz w:val="20"/>
          <w:szCs w:val="20"/>
        </w:rPr>
        <w:t xml:space="preserve"> (PIT </w:t>
      </w:r>
      <w:r w:rsidR="001B5367" w:rsidRPr="00815FB4">
        <w:rPr>
          <w:sz w:val="20"/>
          <w:szCs w:val="20"/>
        </w:rPr>
        <w:t>2</w:t>
      </w:r>
      <w:r w:rsidR="00D0707D" w:rsidRPr="00815FB4">
        <w:rPr>
          <w:sz w:val="20"/>
          <w:szCs w:val="20"/>
        </w:rPr>
        <w:t xml:space="preserve"> cz</w:t>
      </w:r>
      <w:r w:rsidR="001B5367" w:rsidRPr="00815FB4">
        <w:rPr>
          <w:sz w:val="20"/>
          <w:szCs w:val="20"/>
        </w:rPr>
        <w:t>ęść I )</w:t>
      </w:r>
    </w:p>
    <w:p w14:paraId="1FE449A1" w14:textId="0E8FDFF3" w:rsidR="00AD2335" w:rsidRDefault="00AD2335" w:rsidP="005A6C97">
      <w:pPr>
        <w:numPr>
          <w:ilvl w:val="0"/>
          <w:numId w:val="4"/>
        </w:numPr>
        <w:rPr>
          <w:sz w:val="20"/>
          <w:szCs w:val="20"/>
        </w:rPr>
      </w:pPr>
      <w:r w:rsidRPr="00AD2335">
        <w:rPr>
          <w:sz w:val="20"/>
          <w:szCs w:val="20"/>
        </w:rPr>
        <w:t>niepobierania zaliczek na podatek</w:t>
      </w:r>
      <w:r w:rsidR="001B5367" w:rsidRPr="00815FB4">
        <w:rPr>
          <w:sz w:val="20"/>
          <w:szCs w:val="20"/>
        </w:rPr>
        <w:t xml:space="preserve"> (PIT 2 część J )</w:t>
      </w:r>
    </w:p>
    <w:p w14:paraId="3B76C821" w14:textId="44038D6F" w:rsidR="000254BA" w:rsidRDefault="00190893" w:rsidP="00190893">
      <w:pPr>
        <w:ind w:left="0" w:firstLine="0"/>
        <w:rPr>
          <w:sz w:val="20"/>
          <w:szCs w:val="20"/>
        </w:rPr>
      </w:pPr>
      <w:r>
        <w:rPr>
          <w:sz w:val="20"/>
          <w:szCs w:val="20"/>
        </w:rPr>
        <w:t>Zleceniobiorcy i Wykonawcy umów mają także prawo do złożenia Wniosku</w:t>
      </w:r>
      <w:r w:rsidRPr="00190893">
        <w:rPr>
          <w:sz w:val="20"/>
          <w:szCs w:val="20"/>
        </w:rPr>
        <w:t xml:space="preserve"> o obliczanie i pobieranie w ciągu roku wyższej</w:t>
      </w:r>
      <w:r w:rsidRPr="00190893">
        <w:rPr>
          <w:sz w:val="20"/>
          <w:szCs w:val="20"/>
        </w:rPr>
        <w:br/>
        <w:t>zaliczki na podatek dochodowy</w:t>
      </w:r>
      <w:r>
        <w:rPr>
          <w:sz w:val="20"/>
          <w:szCs w:val="20"/>
        </w:rPr>
        <w:t>, którego wzór stanowi załącznik do niniejszej</w:t>
      </w:r>
      <w:r w:rsidR="000254BA">
        <w:rPr>
          <w:sz w:val="20"/>
          <w:szCs w:val="20"/>
        </w:rPr>
        <w:t xml:space="preserve"> </w:t>
      </w:r>
      <w:r>
        <w:rPr>
          <w:sz w:val="20"/>
          <w:szCs w:val="20"/>
        </w:rPr>
        <w:t>informacji</w:t>
      </w:r>
      <w:r w:rsidR="000254BA">
        <w:rPr>
          <w:sz w:val="20"/>
          <w:szCs w:val="20"/>
        </w:rPr>
        <w:t xml:space="preserve">. </w:t>
      </w:r>
    </w:p>
    <w:p w14:paraId="7A321906" w14:textId="77777777" w:rsidR="00190893" w:rsidRDefault="00190893" w:rsidP="00190893">
      <w:pPr>
        <w:ind w:left="0" w:firstLine="0"/>
        <w:rPr>
          <w:sz w:val="20"/>
          <w:szCs w:val="20"/>
        </w:rPr>
      </w:pPr>
    </w:p>
    <w:p w14:paraId="15AEABDE" w14:textId="1C5CC85F" w:rsidR="00F033C9" w:rsidRDefault="00F033C9" w:rsidP="00F033C9">
      <w:pPr>
        <w:ind w:left="0" w:firstLine="0"/>
        <w:rPr>
          <w:b/>
          <w:bCs/>
          <w:sz w:val="20"/>
          <w:szCs w:val="20"/>
        </w:rPr>
      </w:pPr>
      <w:r w:rsidRPr="00F033C9">
        <w:rPr>
          <w:b/>
          <w:bCs/>
          <w:sz w:val="20"/>
          <w:szCs w:val="20"/>
        </w:rPr>
        <w:t>Złożenie PIT-2</w:t>
      </w:r>
      <w:r w:rsidR="00DD20AE">
        <w:rPr>
          <w:b/>
          <w:bCs/>
          <w:sz w:val="20"/>
          <w:szCs w:val="20"/>
        </w:rPr>
        <w:t xml:space="preserve"> lub innych wniosków</w:t>
      </w:r>
      <w:r w:rsidRPr="00F033C9">
        <w:rPr>
          <w:b/>
          <w:bCs/>
          <w:sz w:val="20"/>
          <w:szCs w:val="20"/>
        </w:rPr>
        <w:t xml:space="preserve"> jest uprawnieniem, a nie obowiązkiem podatnika. Osoba składająca formularz, wypełnia tylko te elementy, w zakresie których dotyczy ją dane oświadczenie lub wniosek.</w:t>
      </w:r>
    </w:p>
    <w:p w14:paraId="2E7FA25E" w14:textId="77777777" w:rsidR="00CD38FC" w:rsidRDefault="00CD38FC" w:rsidP="00F033C9">
      <w:pPr>
        <w:ind w:left="0" w:firstLine="0"/>
        <w:rPr>
          <w:b/>
          <w:bCs/>
          <w:sz w:val="20"/>
          <w:szCs w:val="20"/>
        </w:rPr>
      </w:pPr>
    </w:p>
    <w:p w14:paraId="66066011" w14:textId="0C009CE6" w:rsidR="00DD20AE" w:rsidRDefault="00DD20AE" w:rsidP="00DD20AE">
      <w:pPr>
        <w:ind w:left="0" w:firstLine="0"/>
        <w:rPr>
          <w:b/>
          <w:bCs/>
          <w:sz w:val="20"/>
          <w:szCs w:val="20"/>
        </w:rPr>
      </w:pPr>
      <w:r>
        <w:rPr>
          <w:b/>
          <w:bCs/>
          <w:sz w:val="20"/>
          <w:szCs w:val="20"/>
        </w:rPr>
        <w:t xml:space="preserve">Oświadczenia/wnioski </w:t>
      </w:r>
      <w:r>
        <w:rPr>
          <w:b/>
          <w:bCs/>
          <w:sz w:val="20"/>
          <w:szCs w:val="20"/>
        </w:rPr>
        <w:t xml:space="preserve"> składa</w:t>
      </w:r>
      <w:r>
        <w:rPr>
          <w:b/>
          <w:bCs/>
          <w:sz w:val="20"/>
          <w:szCs w:val="20"/>
        </w:rPr>
        <w:t>ne  przez Zleceniobiorcę/ Wykonawcę dzieła obowiązują w zakresie konkretnej umowy. W przypadku podpisywania kolejnych umów</w:t>
      </w:r>
      <w:r w:rsidR="00190893">
        <w:rPr>
          <w:b/>
          <w:bCs/>
          <w:sz w:val="20"/>
          <w:szCs w:val="20"/>
        </w:rPr>
        <w:t>,</w:t>
      </w:r>
      <w:r>
        <w:rPr>
          <w:b/>
          <w:bCs/>
          <w:sz w:val="20"/>
          <w:szCs w:val="20"/>
        </w:rPr>
        <w:t xml:space="preserve"> podatnik powinien </w:t>
      </w:r>
      <w:r w:rsidR="00190893">
        <w:rPr>
          <w:b/>
          <w:bCs/>
          <w:sz w:val="20"/>
          <w:szCs w:val="20"/>
        </w:rPr>
        <w:t>ponownie rozważyć złożenie odpowiednich oświadczeń/wniosków</w:t>
      </w:r>
      <w:r>
        <w:rPr>
          <w:b/>
          <w:bCs/>
          <w:sz w:val="20"/>
          <w:szCs w:val="20"/>
        </w:rPr>
        <w:t>.</w:t>
      </w:r>
    </w:p>
    <w:p w14:paraId="09ECC0DD" w14:textId="2BD60032" w:rsidR="0065409E" w:rsidRPr="00480E6A" w:rsidRDefault="0065409E" w:rsidP="00480E6A">
      <w:pPr>
        <w:ind w:left="0" w:firstLine="0"/>
      </w:pPr>
    </w:p>
    <w:p w14:paraId="7F6EA142" w14:textId="48F6DB57" w:rsidR="00200977" w:rsidRPr="00815FB4" w:rsidRDefault="0065409E" w:rsidP="00200977">
      <w:pPr>
        <w:pStyle w:val="Akapitzlist"/>
        <w:numPr>
          <w:ilvl w:val="0"/>
          <w:numId w:val="2"/>
        </w:numPr>
        <w:ind w:left="0"/>
        <w:rPr>
          <w:b/>
          <w:bCs/>
          <w:sz w:val="22"/>
        </w:rPr>
      </w:pPr>
      <w:r w:rsidRPr="00815FB4">
        <w:rPr>
          <w:b/>
          <w:bCs/>
          <w:sz w:val="22"/>
        </w:rPr>
        <w:t>KWOTA ZMNIEJSZAJĄCA PODATEK:</w:t>
      </w:r>
      <w:r w:rsidR="00200977" w:rsidRPr="00815FB4">
        <w:rPr>
          <w:b/>
          <w:bCs/>
          <w:sz w:val="22"/>
        </w:rPr>
        <w:t xml:space="preserve"> </w:t>
      </w:r>
    </w:p>
    <w:p w14:paraId="20A18212" w14:textId="77777777" w:rsidR="0065409E" w:rsidRDefault="0065409E" w:rsidP="0065409E">
      <w:pPr>
        <w:pStyle w:val="Akapitzlist"/>
        <w:ind w:left="0" w:firstLine="0"/>
      </w:pPr>
    </w:p>
    <w:p w14:paraId="3DC74D1D" w14:textId="5629F669" w:rsidR="00480E6A" w:rsidRDefault="00815FB4" w:rsidP="006F1B94">
      <w:pPr>
        <w:ind w:left="0" w:firstLine="0"/>
        <w:rPr>
          <w:sz w:val="20"/>
          <w:szCs w:val="20"/>
        </w:rPr>
      </w:pPr>
      <w:r w:rsidRPr="00815FB4">
        <w:rPr>
          <w:sz w:val="20"/>
          <w:szCs w:val="20"/>
        </w:rPr>
        <w:t>Wypełniają osoby zatrudnione na umowę zlecenie lub o dzieło</w:t>
      </w:r>
      <w:r w:rsidR="006F1B94">
        <w:rPr>
          <w:sz w:val="20"/>
          <w:szCs w:val="20"/>
        </w:rPr>
        <w:t>,</w:t>
      </w:r>
      <w:r w:rsidRPr="00815FB4">
        <w:rPr>
          <w:sz w:val="20"/>
          <w:szCs w:val="20"/>
        </w:rPr>
        <w:t xml:space="preserve"> które chcą korzystać z miesięcznego odliczania kwoty zmniejszającej podatek</w:t>
      </w:r>
      <w:r w:rsidR="006F1B94">
        <w:rPr>
          <w:sz w:val="20"/>
          <w:szCs w:val="20"/>
        </w:rPr>
        <w:t xml:space="preserve"> </w:t>
      </w:r>
      <w:r w:rsidR="001F69BB" w:rsidRPr="00815FB4">
        <w:rPr>
          <w:sz w:val="20"/>
          <w:szCs w:val="20"/>
        </w:rPr>
        <w:t xml:space="preserve">(PIT 2 część </w:t>
      </w:r>
      <w:r w:rsidR="005A6C97" w:rsidRPr="00815FB4">
        <w:rPr>
          <w:sz w:val="20"/>
          <w:szCs w:val="20"/>
        </w:rPr>
        <w:t>C</w:t>
      </w:r>
      <w:r w:rsidR="001F69BB" w:rsidRPr="00815FB4">
        <w:rPr>
          <w:sz w:val="20"/>
          <w:szCs w:val="20"/>
        </w:rPr>
        <w:t>)</w:t>
      </w:r>
    </w:p>
    <w:p w14:paraId="1BE63663" w14:textId="77777777" w:rsidR="00BF4F91" w:rsidRPr="00480E6A" w:rsidRDefault="00BF4F91" w:rsidP="00BF4F91">
      <w:pPr>
        <w:ind w:left="0" w:firstLine="0"/>
        <w:rPr>
          <w:sz w:val="20"/>
          <w:szCs w:val="20"/>
        </w:rPr>
      </w:pPr>
      <w:r w:rsidRPr="00480E6A">
        <w:rPr>
          <w:sz w:val="20"/>
          <w:szCs w:val="20"/>
        </w:rPr>
        <w:t>Kwota wolna od podatku 2023 r : 30.000 zł</w:t>
      </w:r>
    </w:p>
    <w:p w14:paraId="69C146C2" w14:textId="77777777" w:rsidR="00BF4F91" w:rsidRPr="006F1B94" w:rsidRDefault="00BF4F91" w:rsidP="00BF4F91">
      <w:pPr>
        <w:ind w:left="0" w:firstLine="0"/>
        <w:rPr>
          <w:sz w:val="20"/>
          <w:szCs w:val="20"/>
        </w:rPr>
      </w:pPr>
      <w:r w:rsidRPr="00480E6A">
        <w:rPr>
          <w:sz w:val="20"/>
          <w:szCs w:val="20"/>
        </w:rPr>
        <w:t>Kwota zmniejszająca podatek: 30.000 zł x 12% (stawka podatku</w:t>
      </w:r>
      <w:r>
        <w:rPr>
          <w:sz w:val="20"/>
          <w:szCs w:val="20"/>
        </w:rPr>
        <w:t xml:space="preserve"> 2023 r.</w:t>
      </w:r>
      <w:r w:rsidRPr="00480E6A">
        <w:rPr>
          <w:sz w:val="20"/>
          <w:szCs w:val="20"/>
        </w:rPr>
        <w:t xml:space="preserve">) = 3.600 zł </w:t>
      </w:r>
      <w:r w:rsidRPr="00815FB4">
        <w:rPr>
          <w:sz w:val="20"/>
          <w:szCs w:val="20"/>
        </w:rPr>
        <w:t xml:space="preserve">rocznie </w:t>
      </w:r>
      <w:r w:rsidRPr="00480E6A">
        <w:rPr>
          <w:sz w:val="20"/>
          <w:szCs w:val="20"/>
        </w:rPr>
        <w:t>: 12 m-cy = 300 zł/m-c</w:t>
      </w:r>
    </w:p>
    <w:p w14:paraId="2CCE4BC1" w14:textId="170A5A96" w:rsidR="006F1B94" w:rsidRDefault="006F1B94" w:rsidP="006F1B94">
      <w:pPr>
        <w:ind w:left="0" w:firstLine="0"/>
        <w:rPr>
          <w:b/>
          <w:bCs/>
          <w:sz w:val="20"/>
          <w:szCs w:val="20"/>
        </w:rPr>
      </w:pPr>
    </w:p>
    <w:p w14:paraId="0780475A" w14:textId="4C62359D" w:rsidR="006F1B94" w:rsidRPr="006F1B94" w:rsidRDefault="006F1B94" w:rsidP="00480E6A">
      <w:pPr>
        <w:ind w:left="0" w:firstLine="0"/>
        <w:rPr>
          <w:sz w:val="20"/>
          <w:szCs w:val="20"/>
        </w:rPr>
      </w:pPr>
      <w:r w:rsidRPr="006F1B94">
        <w:rPr>
          <w:sz w:val="20"/>
          <w:szCs w:val="20"/>
        </w:rPr>
        <w:t>Wniosek dotyczy osób, które uzyskują przychody:</w:t>
      </w:r>
    </w:p>
    <w:p w14:paraId="6AF27391" w14:textId="2BF9B2A9" w:rsidR="006F1B94" w:rsidRDefault="00234A17" w:rsidP="00815FB4">
      <w:pPr>
        <w:numPr>
          <w:ilvl w:val="0"/>
          <w:numId w:val="5"/>
        </w:numPr>
        <w:rPr>
          <w:sz w:val="20"/>
          <w:szCs w:val="20"/>
        </w:rPr>
      </w:pPr>
      <w:r>
        <w:rPr>
          <w:sz w:val="20"/>
          <w:szCs w:val="20"/>
        </w:rPr>
        <w:t>o</w:t>
      </w:r>
      <w:r w:rsidR="006F1B94">
        <w:rPr>
          <w:sz w:val="20"/>
          <w:szCs w:val="20"/>
        </w:rPr>
        <w:t>d więcej niż jednego płatnika, bądź</w:t>
      </w:r>
    </w:p>
    <w:p w14:paraId="5ABCED2B" w14:textId="126FD6DE" w:rsidR="006F1B94" w:rsidRDefault="006F1B94" w:rsidP="00815FB4">
      <w:pPr>
        <w:numPr>
          <w:ilvl w:val="0"/>
          <w:numId w:val="5"/>
        </w:numPr>
        <w:rPr>
          <w:sz w:val="20"/>
          <w:szCs w:val="20"/>
        </w:rPr>
      </w:pPr>
      <w:r w:rsidRPr="006F1B94">
        <w:rPr>
          <w:sz w:val="20"/>
          <w:szCs w:val="20"/>
        </w:rPr>
        <w:t>uzyskiwane przychody są wypłacane na podstawie kilku różnych tytułów prawnych</w:t>
      </w:r>
    </w:p>
    <w:p w14:paraId="6792C841" w14:textId="6EAF9522" w:rsidR="006F1B94" w:rsidRDefault="006F1B94" w:rsidP="006F1B94">
      <w:pPr>
        <w:ind w:left="720" w:firstLine="0"/>
        <w:rPr>
          <w:sz w:val="20"/>
          <w:szCs w:val="20"/>
        </w:rPr>
      </w:pPr>
    </w:p>
    <w:p w14:paraId="38EB458A" w14:textId="07A1700E" w:rsidR="006F1B94" w:rsidRDefault="006F1B94" w:rsidP="006F1B94">
      <w:pPr>
        <w:ind w:left="0" w:firstLine="0"/>
        <w:rPr>
          <w:sz w:val="20"/>
          <w:szCs w:val="20"/>
        </w:rPr>
      </w:pPr>
      <w:r>
        <w:rPr>
          <w:sz w:val="20"/>
          <w:szCs w:val="20"/>
        </w:rPr>
        <w:t>P</w:t>
      </w:r>
      <w:r w:rsidRPr="006F1B94">
        <w:rPr>
          <w:sz w:val="20"/>
          <w:szCs w:val="20"/>
        </w:rPr>
        <w:t xml:space="preserve">odatnik może wskazać w oświadczeniu </w:t>
      </w:r>
      <w:r>
        <w:rPr>
          <w:sz w:val="20"/>
          <w:szCs w:val="20"/>
        </w:rPr>
        <w:t>p</w:t>
      </w:r>
      <w:r w:rsidRPr="006F1B94">
        <w:rPr>
          <w:sz w:val="20"/>
          <w:szCs w:val="20"/>
        </w:rPr>
        <w:t>roporcję pomniejszenia zaliczki o kwotę stanowiącą:</w:t>
      </w:r>
    </w:p>
    <w:p w14:paraId="2CBC795C" w14:textId="2A2D50EF" w:rsidR="00815FB4" w:rsidRPr="00815FB4" w:rsidRDefault="00815FB4" w:rsidP="00815FB4">
      <w:pPr>
        <w:numPr>
          <w:ilvl w:val="0"/>
          <w:numId w:val="5"/>
        </w:numPr>
        <w:rPr>
          <w:sz w:val="20"/>
          <w:szCs w:val="20"/>
        </w:rPr>
      </w:pPr>
      <w:r w:rsidRPr="00815FB4">
        <w:rPr>
          <w:sz w:val="20"/>
          <w:szCs w:val="20"/>
        </w:rPr>
        <w:t>1/</w:t>
      </w:r>
      <w:r w:rsidR="00BF4F91">
        <w:rPr>
          <w:sz w:val="20"/>
          <w:szCs w:val="20"/>
        </w:rPr>
        <w:t>12 – jeśli osoba</w:t>
      </w:r>
      <w:r w:rsidRPr="00815FB4">
        <w:rPr>
          <w:sz w:val="20"/>
          <w:szCs w:val="20"/>
        </w:rPr>
        <w:t xml:space="preserve">  jest zatrudniona tylko na podstawie jednej umowy, albo ma kilka umów, ale chce żeby kwota zmniejszająca podatek była rozliczana tylko u jednego pracodawcy (300 zł miesięcznie)</w:t>
      </w:r>
    </w:p>
    <w:p w14:paraId="55887F62" w14:textId="77777777" w:rsidR="00815FB4" w:rsidRPr="00815FB4" w:rsidRDefault="00815FB4" w:rsidP="00815FB4">
      <w:pPr>
        <w:numPr>
          <w:ilvl w:val="0"/>
          <w:numId w:val="5"/>
        </w:numPr>
        <w:rPr>
          <w:sz w:val="20"/>
          <w:szCs w:val="20"/>
        </w:rPr>
      </w:pPr>
      <w:r w:rsidRPr="00815FB4">
        <w:rPr>
          <w:sz w:val="20"/>
          <w:szCs w:val="20"/>
        </w:rPr>
        <w:t>1/24 – jeśli osoba ma dwie umowy (lub więcej) i chce, żeby obaj pracodawcy, u których złoży formularz, odliczali kwotę zmniejszającą podatek po równo (150 zł miesięcznie)</w:t>
      </w:r>
    </w:p>
    <w:p w14:paraId="708BBEF2" w14:textId="1AAB18B4" w:rsidR="00815FB4" w:rsidRPr="00815FB4" w:rsidRDefault="00815FB4" w:rsidP="00815FB4">
      <w:pPr>
        <w:numPr>
          <w:ilvl w:val="0"/>
          <w:numId w:val="5"/>
        </w:numPr>
        <w:rPr>
          <w:sz w:val="20"/>
          <w:szCs w:val="20"/>
        </w:rPr>
      </w:pPr>
      <w:r w:rsidRPr="00815FB4">
        <w:rPr>
          <w:sz w:val="20"/>
          <w:szCs w:val="20"/>
        </w:rPr>
        <w:t>1/36 – jeśli osoba ma trzy umowy (lub więcej) i chce, żeby wszyscy trzej pracodawcy, u których złoży formularz, odliczali kwotę zmniejszającą podatek po równo. (100 zł miesięcznie)</w:t>
      </w:r>
    </w:p>
    <w:p w14:paraId="30DF817D" w14:textId="097778EC" w:rsidR="00815FB4" w:rsidRDefault="00815FB4" w:rsidP="00815FB4">
      <w:pPr>
        <w:ind w:left="720" w:firstLine="0"/>
      </w:pPr>
    </w:p>
    <w:p w14:paraId="4766A769" w14:textId="5C40F497" w:rsidR="00815FB4" w:rsidRPr="00815FB4" w:rsidRDefault="00815FB4" w:rsidP="00815FB4">
      <w:pPr>
        <w:ind w:left="0" w:firstLine="0"/>
        <w:rPr>
          <w:sz w:val="20"/>
          <w:szCs w:val="20"/>
        </w:rPr>
      </w:pPr>
      <w:r w:rsidRPr="00234A17">
        <w:rPr>
          <w:b/>
          <w:bCs/>
          <w:sz w:val="20"/>
          <w:szCs w:val="20"/>
        </w:rPr>
        <w:t>Nie można zadeklarować rozliczania kwoty wolnej od podatku u więcej niż trzech pracodawców/zleceniodawców jednocześnie!</w:t>
      </w:r>
    </w:p>
    <w:p w14:paraId="714F7D4D" w14:textId="34C81757" w:rsidR="002041EC" w:rsidRPr="00815FB4" w:rsidRDefault="002041EC" w:rsidP="00480E6A">
      <w:pPr>
        <w:ind w:left="0" w:firstLine="0"/>
        <w:rPr>
          <w:rFonts w:asciiTheme="minorHAnsi" w:hAnsiTheme="minorHAnsi" w:cstheme="minorHAnsi"/>
          <w:sz w:val="22"/>
        </w:rPr>
      </w:pPr>
    </w:p>
    <w:p w14:paraId="7B344137" w14:textId="6D090CB0" w:rsidR="00815FB4" w:rsidRPr="00F033C9" w:rsidRDefault="00815FB4" w:rsidP="00480E6A">
      <w:pPr>
        <w:ind w:left="0" w:firstLine="0"/>
        <w:rPr>
          <w:b/>
          <w:bCs/>
          <w:sz w:val="20"/>
          <w:szCs w:val="20"/>
        </w:rPr>
      </w:pPr>
      <w:r w:rsidRPr="00F033C9">
        <w:rPr>
          <w:b/>
          <w:bCs/>
          <w:sz w:val="20"/>
          <w:szCs w:val="20"/>
        </w:rPr>
        <w:t>UWAGA !</w:t>
      </w:r>
    </w:p>
    <w:p w14:paraId="7B391AF6" w14:textId="2454789B" w:rsidR="00480E6A" w:rsidRPr="00480E6A" w:rsidRDefault="00480E6A" w:rsidP="00480E6A">
      <w:pPr>
        <w:ind w:left="0" w:firstLine="0"/>
        <w:rPr>
          <w:sz w:val="20"/>
          <w:szCs w:val="20"/>
        </w:rPr>
      </w:pPr>
      <w:r w:rsidRPr="00F033C9">
        <w:rPr>
          <w:sz w:val="20"/>
          <w:szCs w:val="20"/>
        </w:rPr>
        <w:t xml:space="preserve">W </w:t>
      </w:r>
      <w:r w:rsidRPr="00480E6A">
        <w:rPr>
          <w:sz w:val="20"/>
          <w:szCs w:val="20"/>
        </w:rPr>
        <w:t xml:space="preserve">sytuacji, w których jeden podmiot </w:t>
      </w:r>
      <w:r w:rsidRPr="00F033C9">
        <w:rPr>
          <w:sz w:val="20"/>
          <w:szCs w:val="20"/>
        </w:rPr>
        <w:t xml:space="preserve">(IITD PAN) </w:t>
      </w:r>
      <w:r w:rsidRPr="00480E6A">
        <w:rPr>
          <w:sz w:val="20"/>
          <w:szCs w:val="20"/>
        </w:rPr>
        <w:t>w stosunku do tego samego podatnika pełni dwie rol</w:t>
      </w:r>
      <w:r w:rsidRPr="00F033C9">
        <w:rPr>
          <w:sz w:val="20"/>
          <w:szCs w:val="20"/>
        </w:rPr>
        <w:t xml:space="preserve">e: jeśli </w:t>
      </w:r>
      <w:r w:rsidRPr="00480E6A">
        <w:rPr>
          <w:sz w:val="20"/>
          <w:szCs w:val="20"/>
        </w:rPr>
        <w:t>jest i pracodawcą, i zleceniodawcą, można złożyć mu dwa PIT-y 2: dotyczący umowy o pracę i dotyczący umowy zlecenia, dzieląc kwotę zmniejszającą po 150 zł na każdą z umów.</w:t>
      </w:r>
      <w:r w:rsidR="00F033C9">
        <w:rPr>
          <w:sz w:val="20"/>
          <w:szCs w:val="20"/>
        </w:rPr>
        <w:t xml:space="preserve"> </w:t>
      </w:r>
      <w:r w:rsidR="00815FB4" w:rsidRPr="00F033C9">
        <w:rPr>
          <w:sz w:val="20"/>
          <w:szCs w:val="20"/>
        </w:rPr>
        <w:t>Takie rozwiązanie mogą rozważyć osoby,</w:t>
      </w:r>
      <w:r w:rsidRPr="00480E6A">
        <w:rPr>
          <w:sz w:val="20"/>
          <w:szCs w:val="20"/>
        </w:rPr>
        <w:t xml:space="preserve"> któ</w:t>
      </w:r>
      <w:r w:rsidR="00815FB4" w:rsidRPr="00F033C9">
        <w:rPr>
          <w:sz w:val="20"/>
          <w:szCs w:val="20"/>
        </w:rPr>
        <w:t>re</w:t>
      </w:r>
      <w:r w:rsidRPr="00480E6A">
        <w:rPr>
          <w:sz w:val="20"/>
          <w:szCs w:val="20"/>
        </w:rPr>
        <w:t xml:space="preserve"> na etacie zarabiają mniej niż pensja minimalna. Jeśli głównym źródłem dochodów jest etat, a zlecenie to tylko dodatek, korzystniejsze może się okazać złożenie tylko jednego PIT-2 dotyczącego umowy o pracę, z zaznaczoną pozycja 1/12 kwoty zmniejszającej podatek (300 zł). </w:t>
      </w:r>
    </w:p>
    <w:p w14:paraId="2A868E81" w14:textId="7184B4AB" w:rsidR="00480E6A" w:rsidRDefault="00480E6A" w:rsidP="005823B2">
      <w:pPr>
        <w:ind w:left="0" w:firstLine="0"/>
      </w:pPr>
    </w:p>
    <w:p w14:paraId="4340EA2C" w14:textId="4045466B" w:rsidR="00CD38FC" w:rsidRDefault="0065409E" w:rsidP="00CD38FC">
      <w:pPr>
        <w:pStyle w:val="Akapitzlist"/>
        <w:numPr>
          <w:ilvl w:val="0"/>
          <w:numId w:val="2"/>
        </w:numPr>
        <w:ind w:left="0"/>
        <w:rPr>
          <w:b/>
          <w:bCs/>
          <w:sz w:val="22"/>
        </w:rPr>
      </w:pPr>
      <w:r w:rsidRPr="00234A17">
        <w:rPr>
          <w:b/>
          <w:bCs/>
          <w:sz w:val="22"/>
        </w:rPr>
        <w:t>WARUNKI KORZYSTANIA Z ULG PODATKOWYCH ZLECENIOBIORCÓW</w:t>
      </w:r>
      <w:r w:rsidR="00AD2335" w:rsidRPr="00234A17">
        <w:rPr>
          <w:b/>
          <w:bCs/>
          <w:sz w:val="22"/>
        </w:rPr>
        <w:t xml:space="preserve"> (PIT 2 część </w:t>
      </w:r>
      <w:r w:rsidR="00BD7F64" w:rsidRPr="00234A17">
        <w:rPr>
          <w:b/>
          <w:bCs/>
          <w:sz w:val="22"/>
        </w:rPr>
        <w:t>G)</w:t>
      </w:r>
      <w:r w:rsidRPr="00234A17">
        <w:rPr>
          <w:b/>
          <w:bCs/>
          <w:sz w:val="22"/>
        </w:rPr>
        <w:t>:</w:t>
      </w:r>
    </w:p>
    <w:p w14:paraId="3CAB5342" w14:textId="77777777" w:rsidR="00CD38FC" w:rsidRPr="00CD38FC" w:rsidRDefault="00CD38FC" w:rsidP="00CD38FC">
      <w:pPr>
        <w:pStyle w:val="Akapitzlist"/>
        <w:ind w:left="0" w:firstLine="0"/>
        <w:rPr>
          <w:b/>
          <w:bCs/>
          <w:sz w:val="22"/>
        </w:rPr>
      </w:pPr>
      <w:bookmarkStart w:id="0" w:name="_GoBack"/>
      <w:bookmarkEnd w:id="0"/>
    </w:p>
    <w:p w14:paraId="202AF59D" w14:textId="2B1D413F" w:rsidR="00CD38FC" w:rsidRPr="0065409E" w:rsidRDefault="00CD38FC" w:rsidP="0065409E">
      <w:pPr>
        <w:pStyle w:val="Akapitzlist"/>
        <w:ind w:left="0" w:firstLine="0"/>
        <w:rPr>
          <w:b/>
          <w:bCs/>
        </w:rPr>
      </w:pPr>
    </w:p>
    <w:p w14:paraId="30E46C53" w14:textId="349168F1" w:rsidR="005823B2" w:rsidRDefault="0065409E" w:rsidP="005823B2">
      <w:pPr>
        <w:ind w:left="0" w:firstLine="0"/>
        <w:rPr>
          <w:sz w:val="22"/>
        </w:rPr>
      </w:pPr>
      <w:r w:rsidRPr="00234A17">
        <w:rPr>
          <w:sz w:val="22"/>
        </w:rPr>
        <w:t xml:space="preserve">2.1 </w:t>
      </w:r>
      <w:r w:rsidR="005823B2" w:rsidRPr="00234A17">
        <w:rPr>
          <w:sz w:val="22"/>
        </w:rPr>
        <w:t>WARUNKI UPRAWNIAJĄCE DO ZWOLNIENIA Z PODATKU PRZYCHODÓW ZLECENIOBIORCÓW, KTÓRZY PRZENIEŚLI MIEJSCE ZAMIESZKANIA NA TERYTORIUM POLSKI:</w:t>
      </w:r>
    </w:p>
    <w:p w14:paraId="4973B905" w14:textId="778DDBFD" w:rsidR="00CD38FC" w:rsidRDefault="00CD38FC" w:rsidP="005823B2">
      <w:pPr>
        <w:ind w:left="0" w:firstLine="0"/>
        <w:rPr>
          <w:sz w:val="22"/>
        </w:rPr>
      </w:pPr>
    </w:p>
    <w:p w14:paraId="183D7DB0" w14:textId="0A0B7752" w:rsidR="00CD38FC" w:rsidRDefault="00CD38FC" w:rsidP="005823B2">
      <w:pPr>
        <w:ind w:left="0" w:firstLine="0"/>
        <w:rPr>
          <w:sz w:val="22"/>
        </w:rPr>
      </w:pPr>
    </w:p>
    <w:p w14:paraId="74ED48F9" w14:textId="77777777" w:rsidR="00CD38FC" w:rsidRPr="00234A17" w:rsidRDefault="00CD38FC" w:rsidP="005823B2">
      <w:pPr>
        <w:ind w:left="0" w:firstLine="0"/>
        <w:rPr>
          <w:sz w:val="22"/>
        </w:rPr>
      </w:pPr>
    </w:p>
    <w:p w14:paraId="4F58B26D" w14:textId="77777777" w:rsidR="005823B2" w:rsidRDefault="005823B2" w:rsidP="005823B2">
      <w:pPr>
        <w:ind w:left="0" w:firstLine="0"/>
      </w:pPr>
    </w:p>
    <w:tbl>
      <w:tblPr>
        <w:tblpPr w:leftFromText="141" w:rightFromText="141" w:vertAnchor="text" w:tblpY="1"/>
        <w:tblOverlap w:val="never"/>
        <w:tblW w:w="10770" w:type="dxa"/>
        <w:tblCellMar>
          <w:top w:w="74" w:type="dxa"/>
          <w:left w:w="102" w:type="dxa"/>
          <w:right w:w="107" w:type="dxa"/>
        </w:tblCellMar>
        <w:tblLook w:val="04A0" w:firstRow="1" w:lastRow="0" w:firstColumn="1" w:lastColumn="0" w:noHBand="0" w:noVBand="1"/>
      </w:tblPr>
      <w:tblGrid>
        <w:gridCol w:w="5809"/>
        <w:gridCol w:w="4961"/>
      </w:tblGrid>
      <w:tr w:rsidR="005823B2" w:rsidRPr="009B35A4" w14:paraId="049869C5" w14:textId="77777777" w:rsidTr="00841A22">
        <w:trPr>
          <w:trHeight w:val="519"/>
        </w:trPr>
        <w:tc>
          <w:tcPr>
            <w:tcW w:w="5809" w:type="dxa"/>
            <w:tcBorders>
              <w:top w:val="single" w:sz="2" w:space="0" w:color="000000"/>
              <w:left w:val="single" w:sz="2" w:space="0" w:color="000000"/>
              <w:bottom w:val="single" w:sz="2" w:space="0" w:color="000000"/>
              <w:right w:val="single" w:sz="2" w:space="0" w:color="000000"/>
            </w:tcBorders>
            <w:shd w:val="clear" w:color="auto" w:fill="AEAAAA" w:themeFill="background2" w:themeFillShade="BF"/>
            <w:vAlign w:val="center"/>
          </w:tcPr>
          <w:p w14:paraId="20B21B3E" w14:textId="77777777" w:rsidR="005823B2" w:rsidRPr="009B35A4" w:rsidRDefault="005823B2" w:rsidP="00BD6045">
            <w:pPr>
              <w:rPr>
                <w:b/>
                <w:bCs/>
                <w:sz w:val="20"/>
                <w:szCs w:val="20"/>
              </w:rPr>
            </w:pPr>
            <w:r w:rsidRPr="009B35A4">
              <w:rPr>
                <w:b/>
                <w:bCs/>
                <w:sz w:val="20"/>
                <w:szCs w:val="20"/>
              </w:rPr>
              <w:lastRenderedPageBreak/>
              <w:t>Warunki</w:t>
            </w:r>
          </w:p>
        </w:tc>
        <w:tc>
          <w:tcPr>
            <w:tcW w:w="4961" w:type="dxa"/>
            <w:tcBorders>
              <w:top w:val="single" w:sz="2" w:space="0" w:color="000000"/>
              <w:left w:val="single" w:sz="2" w:space="0" w:color="000000"/>
              <w:bottom w:val="single" w:sz="2" w:space="0" w:color="000000"/>
              <w:right w:val="single" w:sz="2" w:space="0" w:color="000000"/>
            </w:tcBorders>
            <w:shd w:val="clear" w:color="auto" w:fill="AEAAAA" w:themeFill="background2" w:themeFillShade="BF"/>
          </w:tcPr>
          <w:p w14:paraId="6BCBCD85" w14:textId="77777777" w:rsidR="005823B2" w:rsidRPr="009B35A4" w:rsidRDefault="005823B2" w:rsidP="00BD6045">
            <w:pPr>
              <w:rPr>
                <w:b/>
                <w:bCs/>
              </w:rPr>
            </w:pPr>
            <w:r w:rsidRPr="009B35A4">
              <w:rPr>
                <w:b/>
                <w:bCs/>
              </w:rPr>
              <w:t>Przepis wprowadzający zwolnienie podatkowe</w:t>
            </w:r>
          </w:p>
        </w:tc>
      </w:tr>
      <w:tr w:rsidR="005823B2" w:rsidRPr="009B35A4" w14:paraId="2AD6A405" w14:textId="77777777" w:rsidTr="00BD6045">
        <w:trPr>
          <w:trHeight w:val="1159"/>
        </w:trPr>
        <w:tc>
          <w:tcPr>
            <w:tcW w:w="5809" w:type="dxa"/>
            <w:tcBorders>
              <w:top w:val="single" w:sz="2" w:space="0" w:color="000000"/>
              <w:left w:val="single" w:sz="2" w:space="0" w:color="000000"/>
              <w:bottom w:val="single" w:sz="2" w:space="0" w:color="000000"/>
              <w:right w:val="single" w:sz="2" w:space="0" w:color="000000"/>
            </w:tcBorders>
          </w:tcPr>
          <w:p w14:paraId="27ACE28E" w14:textId="77777777" w:rsidR="005823B2" w:rsidRPr="009B35A4" w:rsidRDefault="005823B2" w:rsidP="00BD6045">
            <w:pPr>
              <w:rPr>
                <w:sz w:val="20"/>
                <w:szCs w:val="20"/>
              </w:rPr>
            </w:pPr>
            <w:r w:rsidRPr="009B35A4">
              <w:rPr>
                <w:sz w:val="20"/>
                <w:szCs w:val="20"/>
              </w:rPr>
              <w:t>Zwolnienie to będzie przysługiwać pod warunkiem, że:</w:t>
            </w:r>
          </w:p>
          <w:p w14:paraId="2E7C25B2" w14:textId="77777777" w:rsidR="005823B2" w:rsidRPr="00234A17" w:rsidRDefault="005823B2" w:rsidP="00BD6045">
            <w:pPr>
              <w:rPr>
                <w:sz w:val="20"/>
                <w:szCs w:val="20"/>
              </w:rPr>
            </w:pPr>
            <w:r w:rsidRPr="009B35A4">
              <w:rPr>
                <w:sz w:val="20"/>
                <w:szCs w:val="20"/>
              </w:rPr>
              <w:t>w wyniku przeniesienia miejsca zamieszkania na terytorium Rzeczypospolitej polskiej podatnik podlega nieograniczonemu obowiązkowi podatkowemu oraz podatnik nie miał miejsca zamieszkania na terytorium Rzeczypospolitej Polskiej w okresie obejmującym:</w:t>
            </w:r>
          </w:p>
          <w:p w14:paraId="6BBEFBC6" w14:textId="6251672B" w:rsidR="005823B2" w:rsidRPr="009B35A4" w:rsidRDefault="005823B2" w:rsidP="00BD6045">
            <w:pPr>
              <w:numPr>
                <w:ilvl w:val="0"/>
                <w:numId w:val="1"/>
              </w:numPr>
              <w:rPr>
                <w:sz w:val="20"/>
                <w:szCs w:val="20"/>
              </w:rPr>
            </w:pPr>
            <w:r w:rsidRPr="009B35A4">
              <w:rPr>
                <w:sz w:val="20"/>
                <w:szCs w:val="20"/>
              </w:rPr>
              <w:t>3 lata kalendarzowe poprzedzające bezpośrednio rok, w którym zmienił miejsce zamieszka</w:t>
            </w:r>
            <w:r w:rsidR="00D969A9" w:rsidRPr="00234A17">
              <w:rPr>
                <w:sz w:val="20"/>
                <w:szCs w:val="20"/>
              </w:rPr>
              <w:t>ni</w:t>
            </w:r>
            <w:r w:rsidRPr="009B35A4">
              <w:rPr>
                <w:sz w:val="20"/>
                <w:szCs w:val="20"/>
              </w:rPr>
              <w:t>a na terytorium Polski, oraz</w:t>
            </w:r>
          </w:p>
          <w:p w14:paraId="18CDBA2B" w14:textId="75AE7383" w:rsidR="005823B2" w:rsidRPr="009B35A4" w:rsidRDefault="005823B2" w:rsidP="00BD6045">
            <w:pPr>
              <w:numPr>
                <w:ilvl w:val="0"/>
                <w:numId w:val="1"/>
              </w:numPr>
              <w:rPr>
                <w:sz w:val="20"/>
                <w:szCs w:val="20"/>
              </w:rPr>
            </w:pPr>
            <w:r w:rsidRPr="009B35A4">
              <w:rPr>
                <w:sz w:val="20"/>
                <w:szCs w:val="20"/>
              </w:rPr>
              <w:t>okres od początku roku, w którym zmienił miejsce zamieszkania na terytorium Rzeczypospolitej Polskiej. do dn</w:t>
            </w:r>
            <w:r w:rsidR="001E0315">
              <w:rPr>
                <w:sz w:val="20"/>
                <w:szCs w:val="20"/>
              </w:rPr>
              <w:t xml:space="preserve">ia </w:t>
            </w:r>
            <w:r w:rsidRPr="009B35A4">
              <w:rPr>
                <w:sz w:val="20"/>
                <w:szCs w:val="20"/>
              </w:rPr>
              <w:t xml:space="preserve"> poprzedzającego dzień, w którym zmienił miejsce zamieszkania na terytorium Rzeczypospolitej polskiej, oraz podatnik:</w:t>
            </w:r>
          </w:p>
          <w:p w14:paraId="276BB201" w14:textId="77777777" w:rsidR="005823B2" w:rsidRPr="009B35A4" w:rsidRDefault="005823B2" w:rsidP="00BD6045">
            <w:pPr>
              <w:numPr>
                <w:ilvl w:val="0"/>
                <w:numId w:val="1"/>
              </w:numPr>
              <w:rPr>
                <w:sz w:val="20"/>
                <w:szCs w:val="20"/>
              </w:rPr>
            </w:pPr>
            <w:r w:rsidRPr="009B35A4">
              <w:rPr>
                <w:sz w:val="20"/>
                <w:szCs w:val="20"/>
              </w:rPr>
              <w:t>posiada obywatelstwo polskie, Kartę Polaka lub obywatelstwo innego niż Rzeczpospolita Polska państwa członkowskiego Unii Europejskiej lub państwa należącego do Europejskiego Obszaru Gospodarczego albo Konfederacji Szwajcarskiej, lub - miał miejsce zamieszkania:</w:t>
            </w:r>
          </w:p>
          <w:p w14:paraId="6998948C" w14:textId="1B5C68F5" w:rsidR="005823B2" w:rsidRPr="009B35A4" w:rsidRDefault="005823B2" w:rsidP="00BD6045">
            <w:pPr>
              <w:numPr>
                <w:ilvl w:val="0"/>
                <w:numId w:val="1"/>
              </w:numPr>
              <w:rPr>
                <w:sz w:val="20"/>
                <w:szCs w:val="20"/>
              </w:rPr>
            </w:pPr>
            <w:r w:rsidRPr="009B35A4">
              <w:rPr>
                <w:sz w:val="20"/>
                <w:szCs w:val="20"/>
              </w:rPr>
              <w:t>nieprzerwanie co najmniej przez okres, o którym mowa powy</w:t>
            </w:r>
            <w:r w:rsidR="00D969A9" w:rsidRPr="00234A17">
              <w:rPr>
                <w:sz w:val="20"/>
                <w:szCs w:val="20"/>
              </w:rPr>
              <w:t>ż</w:t>
            </w:r>
            <w:r w:rsidRPr="009B35A4">
              <w:rPr>
                <w:sz w:val="20"/>
                <w:szCs w:val="20"/>
              </w:rPr>
              <w:t>ej, w państwie członkowskim Unii Europejskiej lub państwie należąc</w:t>
            </w:r>
            <w:r w:rsidR="00D969A9" w:rsidRPr="00234A17">
              <w:rPr>
                <w:sz w:val="20"/>
                <w:szCs w:val="20"/>
              </w:rPr>
              <w:t>ym</w:t>
            </w:r>
            <w:r w:rsidRPr="009B35A4">
              <w:rPr>
                <w:sz w:val="20"/>
                <w:szCs w:val="20"/>
              </w:rPr>
              <w:t xml:space="preserve"> do Europejskiego Obszaru Gospodarczego, Konfederacji Szwajcarskiej, Australii, Republice Chile, Państwie Izrael, Japonii, Kanadzie, Meksykańskich Stanach Zjednoczonych, Nowej Zelandii, Republice Korei, Zjednoczonym Królestwie Wielkiej Brytanii i Irlandii Północnej lub Stanach Zjednoczonych Ameryki, lub na terytorium Rzeczypospolitej Polskiej nieprzerwanie przez co najmniej 5 lat kalendarzowych poprzedzających okres, o którym mowa </w:t>
            </w:r>
            <w:r w:rsidR="00D969A9" w:rsidRPr="00234A17">
              <w:rPr>
                <w:sz w:val="20"/>
                <w:szCs w:val="20"/>
              </w:rPr>
              <w:t>powyżej</w:t>
            </w:r>
            <w:r w:rsidRPr="009B35A4">
              <w:rPr>
                <w:sz w:val="20"/>
                <w:szCs w:val="20"/>
              </w:rPr>
              <w:t>, oraz posiada certyfikat rezydencji lub inny dowód dokumentujący miejsce zamieszkania dla celów podatkowych w okresie niezbędnym do ustalenia prawa do tego zwolnienia, oraz</w:t>
            </w:r>
          </w:p>
          <w:p w14:paraId="1D87A3F1" w14:textId="0BE2C6A2" w:rsidR="005823B2" w:rsidRPr="009B35A4" w:rsidRDefault="005823B2" w:rsidP="00BD6045">
            <w:pPr>
              <w:rPr>
                <w:sz w:val="20"/>
                <w:szCs w:val="20"/>
              </w:rPr>
            </w:pPr>
            <w:r w:rsidRPr="009B35A4">
              <w:rPr>
                <w:sz w:val="20"/>
                <w:szCs w:val="20"/>
              </w:rPr>
              <w:t>nie korzystał uprzednio, w całości lub w części, z tego zwolnienia - w przypadku podatników, którzy ponownie prze</w:t>
            </w:r>
            <w:r w:rsidR="00D969A9" w:rsidRPr="00234A17">
              <w:rPr>
                <w:sz w:val="20"/>
                <w:szCs w:val="20"/>
              </w:rPr>
              <w:t>ni</w:t>
            </w:r>
            <w:r w:rsidRPr="009B35A4">
              <w:rPr>
                <w:sz w:val="20"/>
                <w:szCs w:val="20"/>
              </w:rPr>
              <w:t>osą miejsce zamieszkania na terytorium Polski</w:t>
            </w:r>
          </w:p>
        </w:tc>
        <w:tc>
          <w:tcPr>
            <w:tcW w:w="4961" w:type="dxa"/>
            <w:tcBorders>
              <w:top w:val="single" w:sz="2" w:space="0" w:color="000000"/>
              <w:left w:val="single" w:sz="2" w:space="0" w:color="000000"/>
              <w:bottom w:val="single" w:sz="2" w:space="0" w:color="000000"/>
              <w:right w:val="single" w:sz="2" w:space="0" w:color="000000"/>
            </w:tcBorders>
          </w:tcPr>
          <w:p w14:paraId="77A9094C" w14:textId="77777777" w:rsidR="005823B2" w:rsidRPr="009B35A4" w:rsidRDefault="005823B2" w:rsidP="00BD6045">
            <w:r w:rsidRPr="009B35A4">
              <w:t>art. 21 ust. 1 pkt 152 ustawy o PIT</w:t>
            </w:r>
          </w:p>
        </w:tc>
      </w:tr>
    </w:tbl>
    <w:p w14:paraId="1E1BE132" w14:textId="77777777" w:rsidR="00D969A9" w:rsidRDefault="00D969A9" w:rsidP="00D167E4">
      <w:pPr>
        <w:ind w:left="0" w:firstLine="0"/>
      </w:pPr>
    </w:p>
    <w:p w14:paraId="5F521777" w14:textId="2D1C4278" w:rsidR="0065409E" w:rsidRDefault="0065409E" w:rsidP="0065409E">
      <w:pPr>
        <w:ind w:left="0" w:firstLine="0"/>
      </w:pPr>
    </w:p>
    <w:p w14:paraId="302EC432" w14:textId="00A28C6B" w:rsidR="00E42690" w:rsidRPr="00637739" w:rsidRDefault="00E42690" w:rsidP="0065409E">
      <w:pPr>
        <w:ind w:left="0" w:firstLine="0"/>
        <w:rPr>
          <w:b/>
          <w:sz w:val="22"/>
        </w:rPr>
      </w:pPr>
      <w:r>
        <w:t>2.2</w:t>
      </w:r>
      <w:r w:rsidRPr="001E0315">
        <w:rPr>
          <w:sz w:val="22"/>
        </w:rPr>
        <w:t xml:space="preserve">.  </w:t>
      </w:r>
      <w:r w:rsidRPr="00637739">
        <w:rPr>
          <w:sz w:val="22"/>
        </w:rPr>
        <w:t xml:space="preserve">WARUNKI </w:t>
      </w:r>
      <w:r w:rsidR="001E0315" w:rsidRPr="00637739">
        <w:rPr>
          <w:sz w:val="22"/>
        </w:rPr>
        <w:t>UPRAWNIAJĄCE DO ZWOLNIENIA Z PODATKU PRZYCHODÓW ZLECENIOBIORCÓW, KTÓRZY</w:t>
      </w:r>
      <w:r w:rsidR="00637739" w:rsidRPr="00637739">
        <w:rPr>
          <w:sz w:val="22"/>
        </w:rPr>
        <w:t xml:space="preserve">  WYCHOWUJĄ CO NAJMNIEJ 4 DZIECI</w:t>
      </w:r>
    </w:p>
    <w:p w14:paraId="0B49526E" w14:textId="16EC025B" w:rsidR="00E42690" w:rsidRPr="00637739" w:rsidRDefault="00E42690" w:rsidP="0065409E">
      <w:pPr>
        <w:ind w:left="0" w:firstLine="0"/>
      </w:pPr>
    </w:p>
    <w:tbl>
      <w:tblPr>
        <w:tblpPr w:leftFromText="141" w:rightFromText="141" w:vertAnchor="text" w:tblpY="1"/>
        <w:tblOverlap w:val="never"/>
        <w:tblW w:w="10770" w:type="dxa"/>
        <w:tblCellMar>
          <w:top w:w="74" w:type="dxa"/>
          <w:left w:w="102" w:type="dxa"/>
          <w:right w:w="107" w:type="dxa"/>
        </w:tblCellMar>
        <w:tblLook w:val="04A0" w:firstRow="1" w:lastRow="0" w:firstColumn="1" w:lastColumn="0" w:noHBand="0" w:noVBand="1"/>
      </w:tblPr>
      <w:tblGrid>
        <w:gridCol w:w="5809"/>
        <w:gridCol w:w="4961"/>
      </w:tblGrid>
      <w:tr w:rsidR="00E42690" w:rsidRPr="009B35A4" w14:paraId="315EB691" w14:textId="77777777" w:rsidTr="0062356E">
        <w:trPr>
          <w:trHeight w:val="519"/>
        </w:trPr>
        <w:tc>
          <w:tcPr>
            <w:tcW w:w="5809" w:type="dxa"/>
            <w:tcBorders>
              <w:top w:val="single" w:sz="2" w:space="0" w:color="000000"/>
              <w:left w:val="single" w:sz="2" w:space="0" w:color="000000"/>
              <w:bottom w:val="single" w:sz="2" w:space="0" w:color="000000"/>
              <w:right w:val="single" w:sz="2" w:space="0" w:color="000000"/>
            </w:tcBorders>
            <w:shd w:val="clear" w:color="auto" w:fill="AEAAAA" w:themeFill="background2" w:themeFillShade="BF"/>
            <w:vAlign w:val="center"/>
          </w:tcPr>
          <w:p w14:paraId="431B200C" w14:textId="77777777" w:rsidR="00E42690" w:rsidRPr="009B35A4" w:rsidRDefault="00E42690" w:rsidP="0062356E">
            <w:pPr>
              <w:rPr>
                <w:b/>
                <w:bCs/>
                <w:sz w:val="20"/>
                <w:szCs w:val="20"/>
              </w:rPr>
            </w:pPr>
            <w:r w:rsidRPr="009B35A4">
              <w:rPr>
                <w:b/>
                <w:bCs/>
                <w:sz w:val="20"/>
                <w:szCs w:val="20"/>
              </w:rPr>
              <w:t>Warunki</w:t>
            </w:r>
          </w:p>
        </w:tc>
        <w:tc>
          <w:tcPr>
            <w:tcW w:w="4961" w:type="dxa"/>
            <w:tcBorders>
              <w:top w:val="single" w:sz="2" w:space="0" w:color="000000"/>
              <w:left w:val="single" w:sz="2" w:space="0" w:color="000000"/>
              <w:bottom w:val="single" w:sz="2" w:space="0" w:color="000000"/>
              <w:right w:val="single" w:sz="2" w:space="0" w:color="000000"/>
            </w:tcBorders>
            <w:shd w:val="clear" w:color="auto" w:fill="AEAAAA" w:themeFill="background2" w:themeFillShade="BF"/>
          </w:tcPr>
          <w:p w14:paraId="02A93B90" w14:textId="77777777" w:rsidR="00E42690" w:rsidRPr="009B35A4" w:rsidRDefault="00E42690" w:rsidP="0062356E">
            <w:pPr>
              <w:rPr>
                <w:b/>
                <w:bCs/>
              </w:rPr>
            </w:pPr>
            <w:r w:rsidRPr="009B35A4">
              <w:rPr>
                <w:b/>
                <w:bCs/>
              </w:rPr>
              <w:t>Przepis wprowadzający zwolnienie podatkowe</w:t>
            </w:r>
          </w:p>
        </w:tc>
      </w:tr>
      <w:tr w:rsidR="00E42690" w:rsidRPr="009B35A4" w14:paraId="0A4C7F47" w14:textId="77777777" w:rsidTr="0062356E">
        <w:trPr>
          <w:trHeight w:val="1159"/>
        </w:trPr>
        <w:tc>
          <w:tcPr>
            <w:tcW w:w="5809" w:type="dxa"/>
            <w:tcBorders>
              <w:top w:val="single" w:sz="2" w:space="0" w:color="000000"/>
              <w:left w:val="single" w:sz="2" w:space="0" w:color="000000"/>
              <w:bottom w:val="single" w:sz="2" w:space="0" w:color="000000"/>
              <w:right w:val="single" w:sz="2" w:space="0" w:color="000000"/>
            </w:tcBorders>
          </w:tcPr>
          <w:p w14:paraId="5190B77C" w14:textId="74991DFE" w:rsidR="00E42690" w:rsidRPr="009B35A4" w:rsidRDefault="00E42690" w:rsidP="00E42690">
            <w:pPr>
              <w:rPr>
                <w:sz w:val="20"/>
                <w:szCs w:val="20"/>
              </w:rPr>
            </w:pPr>
            <w:r w:rsidRPr="00E42690">
              <w:rPr>
                <w:sz w:val="20"/>
                <w:szCs w:val="20"/>
              </w:rPr>
              <w:t>Zwolnienie to będzie przysługiwać do przychodów osiągniętych przez podatnika,</w:t>
            </w:r>
            <w:r>
              <w:rPr>
                <w:sz w:val="20"/>
                <w:szCs w:val="20"/>
              </w:rPr>
              <w:t xml:space="preserve"> </w:t>
            </w:r>
            <w:r w:rsidRPr="00E42690">
              <w:rPr>
                <w:sz w:val="20"/>
                <w:szCs w:val="20"/>
              </w:rPr>
              <w:t>który w roku podatkowym w stosunku do co naj</w:t>
            </w:r>
            <w:r>
              <w:rPr>
                <w:sz w:val="20"/>
                <w:szCs w:val="20"/>
              </w:rPr>
              <w:t xml:space="preserve">mniej czworga dzieci, o których </w:t>
            </w:r>
            <w:r w:rsidRPr="00E42690">
              <w:rPr>
                <w:sz w:val="20"/>
                <w:szCs w:val="20"/>
              </w:rPr>
              <w:t>mowa w art. 6 ust. 4c, z uwzględnieniem art. 6 ust.</w:t>
            </w:r>
            <w:r>
              <w:rPr>
                <w:sz w:val="20"/>
                <w:szCs w:val="20"/>
              </w:rPr>
              <w:t xml:space="preserve"> 4e i 8 ustawy o PIT, wykonywał </w:t>
            </w:r>
            <w:r w:rsidRPr="00E42690">
              <w:rPr>
                <w:sz w:val="20"/>
                <w:szCs w:val="20"/>
              </w:rPr>
              <w:t>władzę rodzicielską, pełnił funkcję opiekuna prawnego, jeż</w:t>
            </w:r>
            <w:r>
              <w:rPr>
                <w:sz w:val="20"/>
                <w:szCs w:val="20"/>
              </w:rPr>
              <w:t>eli dziecko z nim za</w:t>
            </w:r>
            <w:r w:rsidRPr="00E42690">
              <w:rPr>
                <w:sz w:val="20"/>
                <w:szCs w:val="20"/>
              </w:rPr>
              <w:t>mieszkiwało, lub sprawował funkcję rodziny zas</w:t>
            </w:r>
            <w:r>
              <w:rPr>
                <w:sz w:val="20"/>
                <w:szCs w:val="20"/>
              </w:rPr>
              <w:t xml:space="preserve">tępczej na podstawie orzeczenia </w:t>
            </w:r>
            <w:r w:rsidRPr="00E42690">
              <w:rPr>
                <w:sz w:val="20"/>
                <w:szCs w:val="20"/>
              </w:rPr>
              <w:t>sądu lub umowy zawartej ze starostą, a w przy</w:t>
            </w:r>
            <w:r>
              <w:rPr>
                <w:sz w:val="20"/>
                <w:szCs w:val="20"/>
              </w:rPr>
              <w:t xml:space="preserve">padku pełnoletnich uczących się </w:t>
            </w:r>
            <w:r w:rsidRPr="00E42690">
              <w:rPr>
                <w:sz w:val="20"/>
                <w:szCs w:val="20"/>
              </w:rPr>
              <w:t>dzieci – wykonywał ciążący na nim obowiązek ali</w:t>
            </w:r>
            <w:r>
              <w:rPr>
                <w:sz w:val="20"/>
                <w:szCs w:val="20"/>
              </w:rPr>
              <w:t>mentacyjny albo sprawował funkc</w:t>
            </w:r>
            <w:r w:rsidRPr="00E42690">
              <w:rPr>
                <w:sz w:val="20"/>
                <w:szCs w:val="20"/>
              </w:rPr>
              <w:t>ję rodziny zastępczej, z zastrzeżeniem art. 21 ust. 39 i 44–48 ustawy o PIT</w:t>
            </w:r>
          </w:p>
        </w:tc>
        <w:tc>
          <w:tcPr>
            <w:tcW w:w="4961" w:type="dxa"/>
            <w:tcBorders>
              <w:top w:val="single" w:sz="2" w:space="0" w:color="000000"/>
              <w:left w:val="single" w:sz="2" w:space="0" w:color="000000"/>
              <w:bottom w:val="single" w:sz="2" w:space="0" w:color="000000"/>
              <w:right w:val="single" w:sz="2" w:space="0" w:color="000000"/>
            </w:tcBorders>
          </w:tcPr>
          <w:p w14:paraId="37DBE77D" w14:textId="227BB8B3" w:rsidR="00E42690" w:rsidRPr="009B35A4" w:rsidRDefault="00E42690" w:rsidP="0062356E">
            <w:r w:rsidRPr="00E42690">
              <w:t>art. 21 ust. 1 pkt 153 ustawy o PIT</w:t>
            </w:r>
          </w:p>
        </w:tc>
      </w:tr>
    </w:tbl>
    <w:p w14:paraId="77231FF7" w14:textId="4E155D89" w:rsidR="00E42690" w:rsidRDefault="00E42690" w:rsidP="0065409E">
      <w:pPr>
        <w:ind w:left="0" w:firstLine="0"/>
      </w:pPr>
    </w:p>
    <w:p w14:paraId="24B22BF6" w14:textId="624D3204" w:rsidR="00CD38FC" w:rsidRDefault="00CD38FC" w:rsidP="0065409E">
      <w:pPr>
        <w:ind w:left="0" w:firstLine="0"/>
      </w:pPr>
    </w:p>
    <w:p w14:paraId="46849F64" w14:textId="68E3944B" w:rsidR="00CD38FC" w:rsidRDefault="00CD38FC" w:rsidP="0065409E">
      <w:pPr>
        <w:ind w:left="0" w:firstLine="0"/>
      </w:pPr>
    </w:p>
    <w:p w14:paraId="7DBD00B2" w14:textId="56D0ABBE" w:rsidR="00CD38FC" w:rsidRDefault="00CD38FC" w:rsidP="0065409E">
      <w:pPr>
        <w:ind w:left="0" w:firstLine="0"/>
      </w:pPr>
    </w:p>
    <w:p w14:paraId="1E597443" w14:textId="68CDF8D1" w:rsidR="00CD38FC" w:rsidRDefault="00CD38FC" w:rsidP="0065409E">
      <w:pPr>
        <w:ind w:left="0" w:firstLine="0"/>
      </w:pPr>
    </w:p>
    <w:p w14:paraId="40CF58E5" w14:textId="77777777" w:rsidR="00CD38FC" w:rsidRDefault="00CD38FC" w:rsidP="0065409E">
      <w:pPr>
        <w:ind w:left="0" w:firstLine="0"/>
      </w:pPr>
    </w:p>
    <w:p w14:paraId="3AECD359" w14:textId="2BA08FC6" w:rsidR="00E42690" w:rsidRPr="001E0315" w:rsidRDefault="00E42690" w:rsidP="0065409E">
      <w:pPr>
        <w:ind w:left="0" w:firstLine="0"/>
        <w:rPr>
          <w:sz w:val="22"/>
        </w:rPr>
      </w:pPr>
      <w:r>
        <w:t xml:space="preserve">2.3. </w:t>
      </w:r>
      <w:r w:rsidRPr="001E0315">
        <w:rPr>
          <w:sz w:val="22"/>
        </w:rPr>
        <w:t>WARUNKI</w:t>
      </w:r>
      <w:r w:rsidR="001E0315">
        <w:rPr>
          <w:sz w:val="22"/>
        </w:rPr>
        <w:t xml:space="preserve"> </w:t>
      </w:r>
      <w:r w:rsidR="001E0315" w:rsidRPr="001E0315">
        <w:rPr>
          <w:sz w:val="22"/>
        </w:rPr>
        <w:t>UPRAWNIAJĄCE DO ZWOLNIENIA Z PODATKU PR</w:t>
      </w:r>
      <w:r w:rsidR="00637739">
        <w:rPr>
          <w:sz w:val="22"/>
        </w:rPr>
        <w:t>ZYCHODÓW ZLECENIOBIORCÓW BĘDĄCYCH EMERYTAMI</w:t>
      </w:r>
    </w:p>
    <w:p w14:paraId="19E7A8B7" w14:textId="77777777" w:rsidR="00E42690" w:rsidRDefault="00E42690" w:rsidP="0065409E">
      <w:pPr>
        <w:ind w:left="0" w:firstLine="0"/>
      </w:pPr>
    </w:p>
    <w:tbl>
      <w:tblPr>
        <w:tblpPr w:leftFromText="141" w:rightFromText="141" w:vertAnchor="text" w:tblpY="1"/>
        <w:tblOverlap w:val="never"/>
        <w:tblW w:w="10770" w:type="dxa"/>
        <w:tblCellMar>
          <w:top w:w="74" w:type="dxa"/>
          <w:left w:w="102" w:type="dxa"/>
          <w:right w:w="107" w:type="dxa"/>
        </w:tblCellMar>
        <w:tblLook w:val="04A0" w:firstRow="1" w:lastRow="0" w:firstColumn="1" w:lastColumn="0" w:noHBand="0" w:noVBand="1"/>
      </w:tblPr>
      <w:tblGrid>
        <w:gridCol w:w="5809"/>
        <w:gridCol w:w="4961"/>
      </w:tblGrid>
      <w:tr w:rsidR="00E42690" w:rsidRPr="00E42690" w14:paraId="0C1B98A2" w14:textId="77777777" w:rsidTr="0062356E">
        <w:trPr>
          <w:trHeight w:val="519"/>
        </w:trPr>
        <w:tc>
          <w:tcPr>
            <w:tcW w:w="5809" w:type="dxa"/>
            <w:tcBorders>
              <w:top w:val="single" w:sz="2" w:space="0" w:color="000000"/>
              <w:left w:val="single" w:sz="2" w:space="0" w:color="000000"/>
              <w:bottom w:val="single" w:sz="2" w:space="0" w:color="000000"/>
              <w:right w:val="single" w:sz="2" w:space="0" w:color="000000"/>
            </w:tcBorders>
            <w:shd w:val="clear" w:color="auto" w:fill="AEAAAA" w:themeFill="background2" w:themeFillShade="BF"/>
            <w:vAlign w:val="center"/>
          </w:tcPr>
          <w:p w14:paraId="362041AE" w14:textId="77777777" w:rsidR="00E42690" w:rsidRPr="00E42690" w:rsidRDefault="00E42690" w:rsidP="00E42690">
            <w:pPr>
              <w:ind w:left="0" w:firstLine="0"/>
              <w:rPr>
                <w:b/>
                <w:bCs/>
              </w:rPr>
            </w:pPr>
            <w:r w:rsidRPr="00E42690">
              <w:rPr>
                <w:b/>
                <w:bCs/>
              </w:rPr>
              <w:t>Warunki</w:t>
            </w:r>
          </w:p>
        </w:tc>
        <w:tc>
          <w:tcPr>
            <w:tcW w:w="4961" w:type="dxa"/>
            <w:tcBorders>
              <w:top w:val="single" w:sz="2" w:space="0" w:color="000000"/>
              <w:left w:val="single" w:sz="2" w:space="0" w:color="000000"/>
              <w:bottom w:val="single" w:sz="2" w:space="0" w:color="000000"/>
              <w:right w:val="single" w:sz="2" w:space="0" w:color="000000"/>
            </w:tcBorders>
            <w:shd w:val="clear" w:color="auto" w:fill="AEAAAA" w:themeFill="background2" w:themeFillShade="BF"/>
          </w:tcPr>
          <w:p w14:paraId="0E847F7D" w14:textId="77777777" w:rsidR="00E42690" w:rsidRPr="00E42690" w:rsidRDefault="00E42690" w:rsidP="00E42690">
            <w:pPr>
              <w:ind w:left="0" w:firstLine="0"/>
              <w:rPr>
                <w:b/>
                <w:bCs/>
              </w:rPr>
            </w:pPr>
            <w:r w:rsidRPr="00E42690">
              <w:rPr>
                <w:b/>
                <w:bCs/>
              </w:rPr>
              <w:t>Przepis wprowadzający zwolnienie podatkowe</w:t>
            </w:r>
          </w:p>
        </w:tc>
      </w:tr>
      <w:tr w:rsidR="00E42690" w:rsidRPr="00E42690" w14:paraId="279D9F49" w14:textId="77777777" w:rsidTr="0062356E">
        <w:trPr>
          <w:trHeight w:val="1159"/>
        </w:trPr>
        <w:tc>
          <w:tcPr>
            <w:tcW w:w="5809" w:type="dxa"/>
            <w:tcBorders>
              <w:top w:val="single" w:sz="2" w:space="0" w:color="000000"/>
              <w:left w:val="single" w:sz="2" w:space="0" w:color="000000"/>
              <w:bottom w:val="single" w:sz="2" w:space="0" w:color="000000"/>
              <w:right w:val="single" w:sz="2" w:space="0" w:color="000000"/>
            </w:tcBorders>
          </w:tcPr>
          <w:p w14:paraId="367A4E28" w14:textId="6212FDB0" w:rsidR="00616657" w:rsidRPr="00616657" w:rsidRDefault="00616657" w:rsidP="00616657">
            <w:pPr>
              <w:spacing w:after="0" w:line="240" w:lineRule="auto"/>
              <w:ind w:left="0" w:firstLine="0"/>
              <w:jc w:val="left"/>
              <w:rPr>
                <w:sz w:val="20"/>
                <w:szCs w:val="20"/>
              </w:rPr>
            </w:pPr>
            <w:r w:rsidRPr="00616657">
              <w:rPr>
                <w:sz w:val="20"/>
                <w:szCs w:val="20"/>
              </w:rPr>
              <w:t xml:space="preserve">Zwolnienie to będzie przysługiwać do przychodów otrzymanych przez podatnika po ukończeniu 60 roku życia w przypadku kobiety i 65 roku życia w przypadku mężczyzny, pod warunkiem że podatnik podlega </w:t>
            </w:r>
            <w:r>
              <w:rPr>
                <w:sz w:val="20"/>
                <w:szCs w:val="20"/>
              </w:rPr>
              <w:t>z tytułu uzyskania tych przycho</w:t>
            </w:r>
            <w:r w:rsidRPr="00616657">
              <w:rPr>
                <w:sz w:val="20"/>
                <w:szCs w:val="20"/>
              </w:rPr>
              <w:t xml:space="preserve">dów ubezpieczeniom społecznym w rozumieniu ustawy z 13 października 1998 r. </w:t>
            </w:r>
          </w:p>
          <w:p w14:paraId="547CB7F0" w14:textId="228A5F8B" w:rsidR="00616657" w:rsidRPr="00616657" w:rsidRDefault="00616657" w:rsidP="00616657">
            <w:pPr>
              <w:spacing w:after="0" w:line="240" w:lineRule="auto"/>
              <w:ind w:left="0" w:firstLine="0"/>
              <w:jc w:val="left"/>
              <w:rPr>
                <w:sz w:val="20"/>
                <w:szCs w:val="20"/>
              </w:rPr>
            </w:pPr>
            <w:r w:rsidRPr="00616657">
              <w:rPr>
                <w:sz w:val="20"/>
                <w:szCs w:val="20"/>
              </w:rPr>
              <w:t>o systemie ubezpieczeń społecznych oraz podatnik, mimo nabycia uprawnienia, nie otrzymuje:</w:t>
            </w:r>
          </w:p>
          <w:p w14:paraId="4684C1C1" w14:textId="4F8256C1" w:rsidR="00616657" w:rsidRPr="00616657" w:rsidRDefault="00616657" w:rsidP="00637739">
            <w:pPr>
              <w:numPr>
                <w:ilvl w:val="0"/>
                <w:numId w:val="1"/>
              </w:numPr>
              <w:spacing w:after="0"/>
              <w:rPr>
                <w:sz w:val="20"/>
                <w:szCs w:val="20"/>
              </w:rPr>
            </w:pPr>
            <w:r w:rsidRPr="00616657">
              <w:rPr>
                <w:sz w:val="20"/>
                <w:szCs w:val="20"/>
              </w:rPr>
              <w:t>emerytury lub renty rodzinnej</w:t>
            </w:r>
            <w:r>
              <w:rPr>
                <w:sz w:val="20"/>
                <w:szCs w:val="20"/>
              </w:rPr>
              <w:t xml:space="preserve">, o których mowa w ustawie z 20 </w:t>
            </w:r>
            <w:r w:rsidRPr="00616657">
              <w:rPr>
                <w:sz w:val="20"/>
                <w:szCs w:val="20"/>
              </w:rPr>
              <w:t>grudnia 1990 r. o ubezpieczeniu społecznym rolników,</w:t>
            </w:r>
          </w:p>
          <w:p w14:paraId="7AF6EF59" w14:textId="4956994D" w:rsidR="00616657" w:rsidRPr="00616657" w:rsidRDefault="00616657" w:rsidP="00637739">
            <w:pPr>
              <w:numPr>
                <w:ilvl w:val="0"/>
                <w:numId w:val="1"/>
              </w:numPr>
              <w:spacing w:after="0"/>
              <w:rPr>
                <w:sz w:val="20"/>
                <w:szCs w:val="20"/>
              </w:rPr>
            </w:pPr>
            <w:r w:rsidRPr="00616657">
              <w:rPr>
                <w:sz w:val="20"/>
                <w:szCs w:val="20"/>
              </w:rPr>
              <w:t>emerytury lub renty rodzinnej, o których mowa</w:t>
            </w:r>
            <w:r>
              <w:rPr>
                <w:sz w:val="20"/>
                <w:szCs w:val="20"/>
              </w:rPr>
              <w:t xml:space="preserve"> w ustawie z 10 grudnia 1993 r. </w:t>
            </w:r>
            <w:r w:rsidRPr="00616657">
              <w:rPr>
                <w:sz w:val="20"/>
                <w:szCs w:val="20"/>
              </w:rPr>
              <w:t>o zaopatrzeniu emerytalnym żołnierzy zawodowych oraz ich rodzin,</w:t>
            </w:r>
          </w:p>
          <w:p w14:paraId="17ABFCDC" w14:textId="50859421" w:rsidR="00616657" w:rsidRPr="00616657" w:rsidRDefault="00616657" w:rsidP="00637739">
            <w:pPr>
              <w:numPr>
                <w:ilvl w:val="0"/>
                <w:numId w:val="1"/>
              </w:numPr>
              <w:spacing w:after="0"/>
              <w:rPr>
                <w:sz w:val="20"/>
                <w:szCs w:val="20"/>
              </w:rPr>
            </w:pPr>
            <w:r w:rsidRPr="00616657">
              <w:rPr>
                <w:sz w:val="20"/>
                <w:szCs w:val="20"/>
              </w:rPr>
              <w:t>emerytury lub renty rodzinnej, o których mowa w ustawie z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w:t>
            </w:r>
          </w:p>
          <w:p w14:paraId="174A7BB3" w14:textId="2FFA58EA" w:rsidR="00616657" w:rsidRPr="00616657" w:rsidRDefault="00616657" w:rsidP="00637739">
            <w:pPr>
              <w:numPr>
                <w:ilvl w:val="0"/>
                <w:numId w:val="1"/>
              </w:numPr>
              <w:spacing w:after="0"/>
              <w:rPr>
                <w:sz w:val="20"/>
                <w:szCs w:val="20"/>
              </w:rPr>
            </w:pPr>
            <w:r w:rsidRPr="00616657">
              <w:rPr>
                <w:sz w:val="20"/>
                <w:szCs w:val="20"/>
              </w:rPr>
              <w:t>emerytury lub renty rodzinnej, o których mowa w ustawie z 17 grudnia 1998 r. o emeryturach i rentach z Funduszu Ubezpieczeń Społecznych,</w:t>
            </w:r>
          </w:p>
          <w:p w14:paraId="621C625C" w14:textId="10B83E51" w:rsidR="00616657" w:rsidRPr="00616657" w:rsidRDefault="00616657" w:rsidP="00637739">
            <w:pPr>
              <w:numPr>
                <w:ilvl w:val="0"/>
                <w:numId w:val="1"/>
              </w:numPr>
              <w:spacing w:after="0"/>
              <w:rPr>
                <w:sz w:val="20"/>
                <w:szCs w:val="20"/>
              </w:rPr>
            </w:pPr>
            <w:r w:rsidRPr="00616657">
              <w:rPr>
                <w:sz w:val="20"/>
                <w:szCs w:val="20"/>
              </w:rPr>
              <w:t>świadczenia, o którym mowa w art. 30 ust. 1 pkt 4a ustawy o PIT,</w:t>
            </w:r>
          </w:p>
          <w:p w14:paraId="40C08AC6" w14:textId="26577C98" w:rsidR="00616657" w:rsidRPr="00616657" w:rsidRDefault="00616657" w:rsidP="00637739">
            <w:pPr>
              <w:numPr>
                <w:ilvl w:val="0"/>
                <w:numId w:val="1"/>
              </w:numPr>
              <w:spacing w:after="0"/>
              <w:rPr>
                <w:sz w:val="20"/>
                <w:szCs w:val="20"/>
              </w:rPr>
            </w:pPr>
            <w:r w:rsidRPr="00616657">
              <w:rPr>
                <w:sz w:val="20"/>
                <w:szCs w:val="20"/>
              </w:rPr>
              <w:t>uposażenia przysługującego w stanie spoczynku lub uposa</w:t>
            </w:r>
            <w:r>
              <w:rPr>
                <w:sz w:val="20"/>
                <w:szCs w:val="20"/>
              </w:rPr>
              <w:t>żenia rodzinne</w:t>
            </w:r>
            <w:r w:rsidRPr="00616657">
              <w:rPr>
                <w:sz w:val="20"/>
                <w:szCs w:val="20"/>
              </w:rPr>
              <w:t>go, o których mowa</w:t>
            </w:r>
            <w:r>
              <w:rPr>
                <w:sz w:val="20"/>
                <w:szCs w:val="20"/>
              </w:rPr>
              <w:t xml:space="preserve"> w ustawie z 27 lipca 2001 r. Prawo o ustroju sądów po</w:t>
            </w:r>
            <w:r w:rsidRPr="00616657">
              <w:rPr>
                <w:sz w:val="20"/>
                <w:szCs w:val="20"/>
              </w:rPr>
              <w:t>wszechnych.</w:t>
            </w:r>
          </w:p>
          <w:p w14:paraId="19BB3780" w14:textId="75A9DD1C" w:rsidR="00E42690" w:rsidRPr="00E42690" w:rsidRDefault="00E42690" w:rsidP="00E42690">
            <w:pPr>
              <w:ind w:left="0" w:firstLine="0"/>
            </w:pPr>
          </w:p>
        </w:tc>
        <w:tc>
          <w:tcPr>
            <w:tcW w:w="4961" w:type="dxa"/>
            <w:tcBorders>
              <w:top w:val="single" w:sz="2" w:space="0" w:color="000000"/>
              <w:left w:val="single" w:sz="2" w:space="0" w:color="000000"/>
              <w:bottom w:val="single" w:sz="2" w:space="0" w:color="000000"/>
              <w:right w:val="single" w:sz="2" w:space="0" w:color="000000"/>
            </w:tcBorders>
          </w:tcPr>
          <w:p w14:paraId="3E4CE944" w14:textId="272EF303" w:rsidR="00E42690" w:rsidRPr="00E42690" w:rsidRDefault="00E42690" w:rsidP="00616657">
            <w:pPr>
              <w:ind w:left="0" w:firstLine="0"/>
            </w:pPr>
            <w:r w:rsidRPr="00E42690">
              <w:t>art. 21 ust. 1 pkt 15</w:t>
            </w:r>
            <w:r w:rsidR="00616657">
              <w:t>4</w:t>
            </w:r>
            <w:r w:rsidRPr="00E42690">
              <w:t xml:space="preserve"> ustawy o PIT</w:t>
            </w:r>
          </w:p>
        </w:tc>
      </w:tr>
    </w:tbl>
    <w:p w14:paraId="547A1B0C" w14:textId="61663F60" w:rsidR="00E42690" w:rsidRDefault="00E42690" w:rsidP="0065409E">
      <w:pPr>
        <w:ind w:left="0" w:firstLine="0"/>
      </w:pPr>
    </w:p>
    <w:p w14:paraId="29991A31" w14:textId="3A369574" w:rsidR="00E42690" w:rsidRPr="007F5F45" w:rsidRDefault="007F5F45" w:rsidP="00637739">
      <w:pPr>
        <w:ind w:left="0" w:firstLine="0"/>
        <w:rPr>
          <w:sz w:val="22"/>
        </w:rPr>
      </w:pPr>
      <w:r w:rsidRPr="007F5F45">
        <w:rPr>
          <w:sz w:val="22"/>
        </w:rPr>
        <w:t>2.4 ZWOLNIENIE Z OPODATKOWANIA PRZYCHODÓW ZLECENIOBIORCÓW W WIEKU DO 26 LAT</w:t>
      </w:r>
    </w:p>
    <w:p w14:paraId="5DB7D0B8" w14:textId="77777777" w:rsidR="00637739" w:rsidRDefault="00637739" w:rsidP="00637739">
      <w:pPr>
        <w:ind w:left="0" w:firstLine="0"/>
      </w:pPr>
    </w:p>
    <w:p w14:paraId="3B03E619" w14:textId="28A920AC" w:rsidR="00E42690" w:rsidRPr="007F5F45" w:rsidRDefault="00E42690" w:rsidP="0065409E">
      <w:pPr>
        <w:ind w:left="0" w:firstLine="0"/>
        <w:rPr>
          <w:sz w:val="20"/>
          <w:szCs w:val="20"/>
        </w:rPr>
      </w:pPr>
      <w:r w:rsidRPr="007F5F45">
        <w:rPr>
          <w:sz w:val="20"/>
          <w:szCs w:val="20"/>
        </w:rPr>
        <w:t>Przychody z umów zlecenia realizowanych przez podatników, którzy nie ukończyli 26 lat, a także otrzymywane przez nich zasiłki macierzyńskie uregulowane w ustawie zasiłkowej, których źródłem jest umowa zlecenia, są zwolnione z podatku do rocznej kwoty wynoszącej 85 528 zł. Nie jest w tym zakresie wymagane oświadczenie o stosowaniu przez płatnika tego zwolnienia. Prawo to uzależnione jest wyłącznie od wieku podatnika.</w:t>
      </w:r>
    </w:p>
    <w:p w14:paraId="5D251F0A" w14:textId="77777777" w:rsidR="00E42690" w:rsidRDefault="00E42690" w:rsidP="0065409E">
      <w:pPr>
        <w:ind w:left="0" w:firstLine="0"/>
      </w:pPr>
    </w:p>
    <w:p w14:paraId="18BFB946" w14:textId="4F73E924" w:rsidR="000A5DAC" w:rsidRPr="00234A17" w:rsidRDefault="000A5DAC" w:rsidP="0065409E">
      <w:pPr>
        <w:pStyle w:val="Akapitzlist"/>
        <w:numPr>
          <w:ilvl w:val="0"/>
          <w:numId w:val="2"/>
        </w:numPr>
        <w:ind w:left="0"/>
        <w:rPr>
          <w:b/>
          <w:bCs/>
          <w:sz w:val="22"/>
        </w:rPr>
      </w:pPr>
      <w:r w:rsidRPr="00234A17">
        <w:rPr>
          <w:b/>
          <w:bCs/>
          <w:sz w:val="22"/>
        </w:rPr>
        <w:t>REZYGNACJA Z ULGI DLA MŁODYCH (DO 26 ROKU ŻYCIA):</w:t>
      </w:r>
    </w:p>
    <w:p w14:paraId="5F4AB0F7" w14:textId="77777777" w:rsidR="000A5DAC" w:rsidRDefault="000A5DAC" w:rsidP="000A5DAC">
      <w:pPr>
        <w:pStyle w:val="Akapitzlist"/>
        <w:ind w:left="0" w:firstLine="0"/>
      </w:pPr>
    </w:p>
    <w:p w14:paraId="18110A99" w14:textId="2611A906" w:rsidR="00D167E4" w:rsidRPr="00234A17" w:rsidRDefault="000A5DAC" w:rsidP="000A5DAC">
      <w:pPr>
        <w:pStyle w:val="Akapitzlist"/>
        <w:ind w:left="0" w:firstLine="0"/>
        <w:rPr>
          <w:sz w:val="20"/>
          <w:szCs w:val="20"/>
        </w:rPr>
      </w:pPr>
      <w:r w:rsidRPr="00234A17">
        <w:rPr>
          <w:sz w:val="20"/>
          <w:szCs w:val="20"/>
        </w:rPr>
        <w:t xml:space="preserve">Rezygnację z ulgi dla młodych powinni rozważyć tylko najlepiej opłacani młodzi pracownicy/zleceniobiorcy ( gdy roczne zarobki podatnika nie przekroczą 85 528 zł plus kwoty wolnej 30 tys. </w:t>
      </w:r>
      <w:r w:rsidR="00EB0423">
        <w:rPr>
          <w:sz w:val="20"/>
          <w:szCs w:val="20"/>
        </w:rPr>
        <w:t>zł)</w:t>
      </w:r>
      <w:r w:rsidRPr="00234A17">
        <w:rPr>
          <w:sz w:val="20"/>
          <w:szCs w:val="20"/>
        </w:rPr>
        <w:t xml:space="preserve">  (PIT 2 część H)</w:t>
      </w:r>
    </w:p>
    <w:p w14:paraId="31351818" w14:textId="2E5826DB" w:rsidR="000A5DAC" w:rsidRDefault="000A5DAC" w:rsidP="000A5DAC">
      <w:pPr>
        <w:pStyle w:val="Akapitzlist"/>
        <w:ind w:left="0" w:firstLine="0"/>
      </w:pPr>
    </w:p>
    <w:p w14:paraId="06D75EBA" w14:textId="77777777" w:rsidR="00CD38FC" w:rsidRDefault="00CD38FC" w:rsidP="000A5DAC">
      <w:pPr>
        <w:pStyle w:val="Akapitzlist"/>
        <w:ind w:left="0" w:firstLine="0"/>
      </w:pPr>
    </w:p>
    <w:p w14:paraId="32A3515C" w14:textId="2473DD13" w:rsidR="00D167E4" w:rsidRDefault="000A5DAC" w:rsidP="0065409E">
      <w:pPr>
        <w:pStyle w:val="Akapitzlist"/>
        <w:numPr>
          <w:ilvl w:val="0"/>
          <w:numId w:val="2"/>
        </w:numPr>
        <w:ind w:left="0"/>
        <w:rPr>
          <w:b/>
          <w:bCs/>
          <w:sz w:val="22"/>
        </w:rPr>
      </w:pPr>
      <w:r w:rsidRPr="00234A17">
        <w:rPr>
          <w:b/>
          <w:bCs/>
          <w:sz w:val="22"/>
        </w:rPr>
        <w:t>REZYGNACJA Z KOSZTÓW AUTORSKICH:</w:t>
      </w:r>
    </w:p>
    <w:p w14:paraId="0BF4E005" w14:textId="77777777" w:rsidR="00234A17" w:rsidRPr="00234A17" w:rsidRDefault="00234A17" w:rsidP="00234A17">
      <w:pPr>
        <w:pStyle w:val="Akapitzlist"/>
        <w:ind w:left="0" w:firstLine="0"/>
        <w:rPr>
          <w:b/>
          <w:bCs/>
          <w:sz w:val="22"/>
        </w:rPr>
      </w:pPr>
    </w:p>
    <w:p w14:paraId="6645F083" w14:textId="18EDB1DF" w:rsidR="000A5DAC" w:rsidRPr="00234A17" w:rsidRDefault="000A5DAC" w:rsidP="000A5DAC">
      <w:pPr>
        <w:rPr>
          <w:sz w:val="20"/>
          <w:szCs w:val="20"/>
        </w:rPr>
      </w:pPr>
      <w:r w:rsidRPr="00234A17">
        <w:rPr>
          <w:sz w:val="20"/>
          <w:szCs w:val="20"/>
        </w:rPr>
        <w:t>Wniosek dotyczy tylko osób wykonujących działalność twórczą lub artystyczną. Mają one prawo do stosowania korzystnych, tzw. autorskich kosztów uzyskania przychodów, ale ich roczna wysokość nie może przekroczyć 120 tys. zł. Limit jest wspólny dla wszystkich płatników. Jeśli ktoś zarabia dużo i obawia się, że go przekroczy, może w trakcie roku złożyć wniosek o rezygnację z autorskich kosztów – dostanie wówczas niższe wynagrodzenie, ale uniknie obowiązku dopłacenia podatku w rozliczeniu PIT.</w:t>
      </w:r>
      <w:r w:rsidR="006619A9" w:rsidRPr="00234A17">
        <w:rPr>
          <w:sz w:val="20"/>
          <w:szCs w:val="20"/>
        </w:rPr>
        <w:t xml:space="preserve"> (PIT 2 część I )</w:t>
      </w:r>
    </w:p>
    <w:p w14:paraId="1359EC76" w14:textId="6D922367" w:rsidR="000A5DAC" w:rsidRDefault="000A5DAC" w:rsidP="000A5DAC">
      <w:pPr>
        <w:pStyle w:val="Akapitzlist"/>
        <w:ind w:left="0" w:firstLine="0"/>
        <w:rPr>
          <w:b/>
          <w:bCs/>
        </w:rPr>
      </w:pPr>
    </w:p>
    <w:p w14:paraId="1A651AEF" w14:textId="33C707AF" w:rsidR="00CD38FC" w:rsidRDefault="00CD38FC" w:rsidP="000A5DAC">
      <w:pPr>
        <w:pStyle w:val="Akapitzlist"/>
        <w:ind w:left="0" w:firstLine="0"/>
        <w:rPr>
          <w:b/>
          <w:bCs/>
        </w:rPr>
      </w:pPr>
    </w:p>
    <w:p w14:paraId="757E9BA3" w14:textId="1525BEF8" w:rsidR="00CD38FC" w:rsidRDefault="00CD38FC" w:rsidP="000A5DAC">
      <w:pPr>
        <w:pStyle w:val="Akapitzlist"/>
        <w:ind w:left="0" w:firstLine="0"/>
        <w:rPr>
          <w:b/>
          <w:bCs/>
        </w:rPr>
      </w:pPr>
    </w:p>
    <w:p w14:paraId="641BE238" w14:textId="1CC26C0B" w:rsidR="00CD38FC" w:rsidRDefault="00CD38FC" w:rsidP="000A5DAC">
      <w:pPr>
        <w:pStyle w:val="Akapitzlist"/>
        <w:ind w:left="0" w:firstLine="0"/>
        <w:rPr>
          <w:b/>
          <w:bCs/>
        </w:rPr>
      </w:pPr>
    </w:p>
    <w:p w14:paraId="69B79279" w14:textId="427B19CD" w:rsidR="00CD38FC" w:rsidRDefault="00CD38FC" w:rsidP="000A5DAC">
      <w:pPr>
        <w:pStyle w:val="Akapitzlist"/>
        <w:ind w:left="0" w:firstLine="0"/>
        <w:rPr>
          <w:b/>
          <w:bCs/>
        </w:rPr>
      </w:pPr>
    </w:p>
    <w:p w14:paraId="0799B241" w14:textId="77777777" w:rsidR="00CD38FC" w:rsidRPr="000A5DAC" w:rsidRDefault="00CD38FC" w:rsidP="000A5DAC">
      <w:pPr>
        <w:pStyle w:val="Akapitzlist"/>
        <w:ind w:left="0" w:firstLine="0"/>
        <w:rPr>
          <w:b/>
          <w:bCs/>
        </w:rPr>
      </w:pPr>
    </w:p>
    <w:p w14:paraId="4A9F9955" w14:textId="1C85D038" w:rsidR="000A5DAC" w:rsidRPr="00234A17" w:rsidRDefault="002041EC" w:rsidP="0065409E">
      <w:pPr>
        <w:pStyle w:val="Akapitzlist"/>
        <w:numPr>
          <w:ilvl w:val="0"/>
          <w:numId w:val="2"/>
        </w:numPr>
        <w:ind w:left="0"/>
        <w:rPr>
          <w:b/>
          <w:bCs/>
          <w:sz w:val="22"/>
        </w:rPr>
      </w:pPr>
      <w:r w:rsidRPr="00234A17">
        <w:rPr>
          <w:b/>
          <w:bCs/>
          <w:sz w:val="22"/>
        </w:rPr>
        <w:t>NIEPOBIERANIE ZALICZKI NA PODATEK</w:t>
      </w:r>
    </w:p>
    <w:p w14:paraId="5491B66E" w14:textId="75107BBD" w:rsidR="002041EC" w:rsidRDefault="002041EC" w:rsidP="002041EC">
      <w:pPr>
        <w:pStyle w:val="Akapitzlist"/>
        <w:ind w:left="0" w:firstLine="0"/>
      </w:pPr>
    </w:p>
    <w:p w14:paraId="7A43F05C" w14:textId="77777777" w:rsidR="002041EC" w:rsidRPr="00234A17" w:rsidRDefault="002041EC" w:rsidP="002041EC">
      <w:pPr>
        <w:ind w:left="0" w:firstLine="0"/>
        <w:rPr>
          <w:sz w:val="20"/>
          <w:szCs w:val="20"/>
        </w:rPr>
      </w:pPr>
      <w:r w:rsidRPr="00234A17">
        <w:rPr>
          <w:sz w:val="20"/>
          <w:szCs w:val="20"/>
        </w:rPr>
        <w:t>Rozwiązanie to jest dostępne wyłącznie dla osób o przewidywanych niskich dochodach – łącznie do 30 tys. zł rocznie. Oznacza to, że:</w:t>
      </w:r>
    </w:p>
    <w:p w14:paraId="021515EE" w14:textId="77777777" w:rsidR="00234A17" w:rsidRDefault="002041EC" w:rsidP="00234A17">
      <w:pPr>
        <w:pStyle w:val="Akapitzlist"/>
        <w:numPr>
          <w:ilvl w:val="0"/>
          <w:numId w:val="7"/>
        </w:numPr>
        <w:ind w:left="709"/>
        <w:rPr>
          <w:sz w:val="20"/>
          <w:szCs w:val="20"/>
        </w:rPr>
      </w:pPr>
      <w:r w:rsidRPr="00234A17">
        <w:rPr>
          <w:sz w:val="20"/>
          <w:szCs w:val="20"/>
        </w:rPr>
        <w:t>do limitu 30.000 zł powinny być wliczane zarówno dochody już osiągnięte w danym roku, jak i te dopiero spodziewane (czyli te, które będą uzyskane do końca roku);</w:t>
      </w:r>
    </w:p>
    <w:p w14:paraId="14680370" w14:textId="333EDE45" w:rsidR="002041EC" w:rsidRPr="00234A17" w:rsidRDefault="002041EC" w:rsidP="00234A17">
      <w:pPr>
        <w:pStyle w:val="Akapitzlist"/>
        <w:numPr>
          <w:ilvl w:val="0"/>
          <w:numId w:val="7"/>
        </w:numPr>
        <w:ind w:left="709"/>
        <w:rPr>
          <w:sz w:val="20"/>
          <w:szCs w:val="20"/>
        </w:rPr>
      </w:pPr>
      <w:r w:rsidRPr="00234A17">
        <w:rPr>
          <w:sz w:val="20"/>
          <w:szCs w:val="20"/>
        </w:rPr>
        <w:t>w rezultacie, podatnik (np. zleceniobiorca) powinien przewidzieć swoje roczne dochody i jeśli z szacunków wyjdzie, że będą one wyższe niż 30.000 zł, wówczas nie powinien wnioskować o niepobieranie zaliczek.</w:t>
      </w:r>
    </w:p>
    <w:p w14:paraId="7497C88C" w14:textId="77777777" w:rsidR="002041EC" w:rsidRDefault="002041EC" w:rsidP="002041EC">
      <w:pPr>
        <w:pStyle w:val="Akapitzlist"/>
        <w:ind w:left="0" w:firstLine="0"/>
        <w:rPr>
          <w:b/>
          <w:bCs/>
        </w:rPr>
      </w:pPr>
    </w:p>
    <w:p w14:paraId="494272EA" w14:textId="5A56AFB5" w:rsidR="000A5DAC" w:rsidRPr="00234A17" w:rsidRDefault="000A5DAC" w:rsidP="0065409E">
      <w:pPr>
        <w:pStyle w:val="Akapitzlist"/>
        <w:numPr>
          <w:ilvl w:val="0"/>
          <w:numId w:val="2"/>
        </w:numPr>
        <w:ind w:left="0"/>
        <w:rPr>
          <w:b/>
          <w:bCs/>
          <w:sz w:val="22"/>
        </w:rPr>
      </w:pPr>
      <w:r w:rsidRPr="00234A17">
        <w:rPr>
          <w:b/>
          <w:bCs/>
          <w:sz w:val="22"/>
        </w:rPr>
        <w:t>ZWOLNIENIA I ODLICZENIA OD PODATKU, KTÓRYCH NIE MOGĄ SKORZYSTAĆ ZLECENIOBIORCY:</w:t>
      </w:r>
    </w:p>
    <w:p w14:paraId="6492C6BC" w14:textId="77777777" w:rsidR="000A5DAC" w:rsidRPr="00234A17" w:rsidRDefault="000A5DAC" w:rsidP="000A5DAC">
      <w:pPr>
        <w:pStyle w:val="Akapitzlist"/>
        <w:ind w:left="0" w:firstLine="0"/>
        <w:rPr>
          <w:sz w:val="22"/>
        </w:rPr>
      </w:pPr>
    </w:p>
    <w:p w14:paraId="79AF3080" w14:textId="6632E32F" w:rsidR="00D969A9" w:rsidRPr="00234A17" w:rsidRDefault="0065409E" w:rsidP="000A5DAC">
      <w:pPr>
        <w:pStyle w:val="Akapitzlist"/>
        <w:ind w:left="0" w:firstLine="0"/>
        <w:rPr>
          <w:sz w:val="20"/>
          <w:szCs w:val="20"/>
        </w:rPr>
      </w:pPr>
      <w:r w:rsidRPr="00234A17">
        <w:rPr>
          <w:sz w:val="20"/>
          <w:szCs w:val="20"/>
        </w:rPr>
        <w:t xml:space="preserve">Wykonujący umowy cywilnoprawne </w:t>
      </w:r>
      <w:r w:rsidRPr="00234A17">
        <w:rPr>
          <w:b/>
          <w:bCs/>
          <w:sz w:val="20"/>
          <w:szCs w:val="20"/>
        </w:rPr>
        <w:t>nie mogą</w:t>
      </w:r>
      <w:r w:rsidRPr="00234A17">
        <w:rPr>
          <w:sz w:val="20"/>
          <w:szCs w:val="20"/>
        </w:rPr>
        <w:t xml:space="preserve"> </w:t>
      </w:r>
      <w:r w:rsidR="00D969A9" w:rsidRPr="00234A17">
        <w:rPr>
          <w:sz w:val="20"/>
          <w:szCs w:val="20"/>
        </w:rPr>
        <w:t>:</w:t>
      </w:r>
    </w:p>
    <w:p w14:paraId="61DFBBDE" w14:textId="1A124A67" w:rsidR="0065409E" w:rsidRPr="00234A17" w:rsidRDefault="0065409E" w:rsidP="00D969A9">
      <w:pPr>
        <w:pStyle w:val="Akapitzlist"/>
        <w:numPr>
          <w:ilvl w:val="1"/>
          <w:numId w:val="2"/>
        </w:numPr>
        <w:rPr>
          <w:sz w:val="20"/>
          <w:szCs w:val="20"/>
        </w:rPr>
      </w:pPr>
      <w:r w:rsidRPr="00234A17">
        <w:rPr>
          <w:sz w:val="20"/>
          <w:szCs w:val="20"/>
        </w:rPr>
        <w:t xml:space="preserve"> złożyć oświadczenia o zamiarze rozliczanie się z małżonkiem lub jako samotny rodzic (PIT 2 część E</w:t>
      </w:r>
      <w:r w:rsidR="007C7789" w:rsidRPr="00234A17">
        <w:rPr>
          <w:sz w:val="20"/>
          <w:szCs w:val="20"/>
        </w:rPr>
        <w:t>)</w:t>
      </w:r>
    </w:p>
    <w:p w14:paraId="3648B5E2" w14:textId="3034649A" w:rsidR="00A138FE" w:rsidRPr="007F5F45" w:rsidRDefault="00D969A9" w:rsidP="007F5F45">
      <w:pPr>
        <w:pStyle w:val="Akapitzlist"/>
        <w:numPr>
          <w:ilvl w:val="1"/>
          <w:numId w:val="2"/>
        </w:numPr>
        <w:rPr>
          <w:b/>
          <w:bCs/>
          <w:sz w:val="20"/>
          <w:szCs w:val="20"/>
        </w:rPr>
      </w:pPr>
      <w:r w:rsidRPr="00234A17">
        <w:rPr>
          <w:sz w:val="20"/>
          <w:szCs w:val="20"/>
        </w:rPr>
        <w:t>Złożyć oświadczenia o korzystaniu z podwyższonych pracowniczych kosztów uzyskania przychodów</w:t>
      </w:r>
      <w:r w:rsidR="007C7789" w:rsidRPr="00234A17">
        <w:rPr>
          <w:sz w:val="20"/>
          <w:szCs w:val="20"/>
        </w:rPr>
        <w:t xml:space="preserve"> (PIT 2 część </w:t>
      </w:r>
      <w:r w:rsidR="000A5DAC" w:rsidRPr="00234A17">
        <w:rPr>
          <w:sz w:val="20"/>
          <w:szCs w:val="20"/>
        </w:rPr>
        <w:t>F</w:t>
      </w:r>
      <w:r w:rsidR="006A403F" w:rsidRPr="00234A17">
        <w:rPr>
          <w:sz w:val="20"/>
          <w:szCs w:val="20"/>
        </w:rPr>
        <w:t>)</w:t>
      </w:r>
    </w:p>
    <w:sectPr w:rsidR="00A138FE" w:rsidRPr="007F5F45" w:rsidSect="00100B9F">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8EC71" w14:textId="77777777" w:rsidR="00841971" w:rsidRDefault="00841971" w:rsidP="005823B2">
      <w:pPr>
        <w:spacing w:after="0" w:line="240" w:lineRule="auto"/>
      </w:pPr>
      <w:r>
        <w:separator/>
      </w:r>
    </w:p>
  </w:endnote>
  <w:endnote w:type="continuationSeparator" w:id="0">
    <w:p w14:paraId="7AA61E22" w14:textId="77777777" w:rsidR="00841971" w:rsidRDefault="00841971" w:rsidP="0058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AEDB9" w14:textId="77777777" w:rsidR="00841971" w:rsidRDefault="00841971" w:rsidP="005823B2">
      <w:pPr>
        <w:spacing w:after="0" w:line="240" w:lineRule="auto"/>
      </w:pPr>
      <w:r>
        <w:separator/>
      </w:r>
    </w:p>
  </w:footnote>
  <w:footnote w:type="continuationSeparator" w:id="0">
    <w:p w14:paraId="4F33F5B5" w14:textId="77777777" w:rsidR="00841971" w:rsidRDefault="00841971" w:rsidP="0058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B2615"/>
    <w:multiLevelType w:val="multilevel"/>
    <w:tmpl w:val="970084C2"/>
    <w:lvl w:ilvl="0">
      <w:start w:val="1"/>
      <w:numFmt w:val="decimal"/>
      <w:lvlText w:val="%1."/>
      <w:lvlJc w:val="left"/>
      <w:pPr>
        <w:tabs>
          <w:tab w:val="num" w:pos="720"/>
        </w:tabs>
        <w:ind w:left="720" w:hanging="360"/>
      </w:pPr>
      <w:rPr>
        <w:rFonts w:ascii="Calibri" w:eastAsia="Calibri"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1CA4800"/>
    <w:multiLevelType w:val="multilevel"/>
    <w:tmpl w:val="C7C09E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11F65FD"/>
    <w:multiLevelType w:val="hybridMultilevel"/>
    <w:tmpl w:val="A97437BE"/>
    <w:lvl w:ilvl="0" w:tplc="6FF8F7E2">
      <w:start w:val="1"/>
      <w:numFmt w:val="bullet"/>
      <w:lvlText w:val="•"/>
      <w:lvlJc w:val="left"/>
      <w:pPr>
        <w:ind w:left="1440" w:hanging="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CD81FE5"/>
    <w:multiLevelType w:val="multilevel"/>
    <w:tmpl w:val="C180F1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EDA7BA6"/>
    <w:multiLevelType w:val="multilevel"/>
    <w:tmpl w:val="B820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562271"/>
    <w:multiLevelType w:val="multilevel"/>
    <w:tmpl w:val="F9D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9F0AA1"/>
    <w:multiLevelType w:val="hybridMultilevel"/>
    <w:tmpl w:val="D92E39AE"/>
    <w:lvl w:ilvl="0" w:tplc="3356DAA2">
      <w:start w:val="1"/>
      <w:numFmt w:val="bullet"/>
      <w:lvlText w:val="-"/>
      <w:lvlJc w:val="left"/>
      <w:pPr>
        <w:ind w:left="2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FD46820">
      <w:start w:val="1"/>
      <w:numFmt w:val="bullet"/>
      <w:lvlText w:val="o"/>
      <w:lvlJc w:val="left"/>
      <w:pPr>
        <w:ind w:left="14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254A646">
      <w:start w:val="1"/>
      <w:numFmt w:val="bullet"/>
      <w:lvlText w:val="▪"/>
      <w:lvlJc w:val="left"/>
      <w:pPr>
        <w:ind w:left="21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FF8F7E2">
      <w:start w:val="1"/>
      <w:numFmt w:val="bullet"/>
      <w:lvlText w:val="•"/>
      <w:lvlJc w:val="left"/>
      <w:pPr>
        <w:ind w:left="29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77602F4">
      <w:start w:val="1"/>
      <w:numFmt w:val="bullet"/>
      <w:lvlText w:val="o"/>
      <w:lvlJc w:val="left"/>
      <w:pPr>
        <w:ind w:left="36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A4EEF02">
      <w:start w:val="1"/>
      <w:numFmt w:val="bullet"/>
      <w:lvlText w:val="▪"/>
      <w:lvlJc w:val="left"/>
      <w:pPr>
        <w:ind w:left="43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0E284F4">
      <w:start w:val="1"/>
      <w:numFmt w:val="bullet"/>
      <w:lvlText w:val="•"/>
      <w:lvlJc w:val="left"/>
      <w:pPr>
        <w:ind w:left="50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9FAED76">
      <w:start w:val="1"/>
      <w:numFmt w:val="bullet"/>
      <w:lvlText w:val="o"/>
      <w:lvlJc w:val="left"/>
      <w:pPr>
        <w:ind w:left="57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DD8FFC4">
      <w:start w:val="1"/>
      <w:numFmt w:val="bullet"/>
      <w:lvlText w:val="▪"/>
      <w:lvlJc w:val="left"/>
      <w:pPr>
        <w:ind w:left="65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B2"/>
    <w:rsid w:val="00007C8E"/>
    <w:rsid w:val="000254BA"/>
    <w:rsid w:val="000A5DAC"/>
    <w:rsid w:val="00100B9F"/>
    <w:rsid w:val="00190893"/>
    <w:rsid w:val="001B5367"/>
    <w:rsid w:val="001E0315"/>
    <w:rsid w:val="001F69BB"/>
    <w:rsid w:val="00200977"/>
    <w:rsid w:val="002041EC"/>
    <w:rsid w:val="00234A17"/>
    <w:rsid w:val="00480E6A"/>
    <w:rsid w:val="005823B2"/>
    <w:rsid w:val="005A6C97"/>
    <w:rsid w:val="00616657"/>
    <w:rsid w:val="00637739"/>
    <w:rsid w:val="0065409E"/>
    <w:rsid w:val="006619A9"/>
    <w:rsid w:val="006A403F"/>
    <w:rsid w:val="006F1B94"/>
    <w:rsid w:val="007C7789"/>
    <w:rsid w:val="007F5F45"/>
    <w:rsid w:val="008069C2"/>
    <w:rsid w:val="00815FB4"/>
    <w:rsid w:val="00841971"/>
    <w:rsid w:val="00841A22"/>
    <w:rsid w:val="00A138FE"/>
    <w:rsid w:val="00AD2335"/>
    <w:rsid w:val="00B27D34"/>
    <w:rsid w:val="00BA12DA"/>
    <w:rsid w:val="00BD7F64"/>
    <w:rsid w:val="00BF4F91"/>
    <w:rsid w:val="00CD38FC"/>
    <w:rsid w:val="00D0707D"/>
    <w:rsid w:val="00D167E4"/>
    <w:rsid w:val="00D969A9"/>
    <w:rsid w:val="00DD20AE"/>
    <w:rsid w:val="00E42690"/>
    <w:rsid w:val="00EB0423"/>
    <w:rsid w:val="00F033C9"/>
    <w:rsid w:val="00F3270E"/>
    <w:rsid w:val="00F62964"/>
    <w:rsid w:val="00FE4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44B1A"/>
  <w15:chartTrackingRefBased/>
  <w15:docId w15:val="{A338376D-D355-425A-ABD6-DC97AD91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690"/>
    <w:pPr>
      <w:spacing w:after="42" w:line="249" w:lineRule="auto"/>
      <w:ind w:left="14" w:firstLine="4"/>
      <w:jc w:val="both"/>
    </w:pPr>
    <w:rPr>
      <w:rFonts w:ascii="Calibri" w:eastAsia="Calibri" w:hAnsi="Calibri" w:cs="Calibri"/>
      <w:color w:val="000000"/>
      <w:sz w:val="18"/>
      <w:lang w:eastAsia="pl-PL"/>
    </w:rPr>
  </w:style>
  <w:style w:type="paragraph" w:styleId="Nagwek2">
    <w:name w:val="heading 2"/>
    <w:basedOn w:val="Normalny"/>
    <w:next w:val="Normalny"/>
    <w:link w:val="Nagwek2Znak"/>
    <w:uiPriority w:val="9"/>
    <w:semiHidden/>
    <w:unhideWhenUsed/>
    <w:qFormat/>
    <w:rsid w:val="00D969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23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3B2"/>
    <w:rPr>
      <w:rFonts w:ascii="Calibri" w:eastAsia="Calibri" w:hAnsi="Calibri" w:cs="Calibri"/>
      <w:color w:val="000000"/>
      <w:sz w:val="18"/>
      <w:lang w:eastAsia="pl-PL"/>
    </w:rPr>
  </w:style>
  <w:style w:type="paragraph" w:styleId="Stopka">
    <w:name w:val="footer"/>
    <w:basedOn w:val="Normalny"/>
    <w:link w:val="StopkaZnak"/>
    <w:uiPriority w:val="99"/>
    <w:unhideWhenUsed/>
    <w:rsid w:val="005823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3B2"/>
    <w:rPr>
      <w:rFonts w:ascii="Calibri" w:eastAsia="Calibri" w:hAnsi="Calibri" w:cs="Calibri"/>
      <w:color w:val="000000"/>
      <w:sz w:val="18"/>
      <w:lang w:eastAsia="pl-PL"/>
    </w:rPr>
  </w:style>
  <w:style w:type="paragraph" w:styleId="Akapitzlist">
    <w:name w:val="List Paragraph"/>
    <w:basedOn w:val="Normalny"/>
    <w:uiPriority w:val="34"/>
    <w:qFormat/>
    <w:rsid w:val="0065409E"/>
    <w:pPr>
      <w:ind w:left="720"/>
      <w:contextualSpacing/>
    </w:pPr>
  </w:style>
  <w:style w:type="character" w:customStyle="1" w:styleId="Nagwek2Znak">
    <w:name w:val="Nagłówek 2 Znak"/>
    <w:basedOn w:val="Domylnaczcionkaakapitu"/>
    <w:link w:val="Nagwek2"/>
    <w:uiPriority w:val="9"/>
    <w:semiHidden/>
    <w:rsid w:val="00D969A9"/>
    <w:rPr>
      <w:rFonts w:asciiTheme="majorHAnsi" w:eastAsiaTheme="majorEastAsia" w:hAnsiTheme="majorHAnsi" w:cstheme="majorBidi"/>
      <w:color w:val="2F5496" w:themeColor="accent1" w:themeShade="BF"/>
      <w:sz w:val="26"/>
      <w:szCs w:val="26"/>
      <w:lang w:eastAsia="pl-PL"/>
    </w:rPr>
  </w:style>
  <w:style w:type="character" w:styleId="Pogrubienie">
    <w:name w:val="Strong"/>
    <w:basedOn w:val="Domylnaczcionkaakapitu"/>
    <w:uiPriority w:val="22"/>
    <w:qFormat/>
    <w:rsid w:val="00815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901">
      <w:bodyDiv w:val="1"/>
      <w:marLeft w:val="0"/>
      <w:marRight w:val="0"/>
      <w:marTop w:val="0"/>
      <w:marBottom w:val="0"/>
      <w:divBdr>
        <w:top w:val="none" w:sz="0" w:space="0" w:color="auto"/>
        <w:left w:val="none" w:sz="0" w:space="0" w:color="auto"/>
        <w:bottom w:val="none" w:sz="0" w:space="0" w:color="auto"/>
        <w:right w:val="none" w:sz="0" w:space="0" w:color="auto"/>
      </w:divBdr>
    </w:div>
    <w:div w:id="773591558">
      <w:bodyDiv w:val="1"/>
      <w:marLeft w:val="0"/>
      <w:marRight w:val="0"/>
      <w:marTop w:val="0"/>
      <w:marBottom w:val="0"/>
      <w:divBdr>
        <w:top w:val="none" w:sz="0" w:space="0" w:color="auto"/>
        <w:left w:val="none" w:sz="0" w:space="0" w:color="auto"/>
        <w:bottom w:val="none" w:sz="0" w:space="0" w:color="auto"/>
        <w:right w:val="none" w:sz="0" w:space="0" w:color="auto"/>
      </w:divBdr>
    </w:div>
    <w:div w:id="880480899">
      <w:bodyDiv w:val="1"/>
      <w:marLeft w:val="0"/>
      <w:marRight w:val="0"/>
      <w:marTop w:val="0"/>
      <w:marBottom w:val="0"/>
      <w:divBdr>
        <w:top w:val="none" w:sz="0" w:space="0" w:color="auto"/>
        <w:left w:val="none" w:sz="0" w:space="0" w:color="auto"/>
        <w:bottom w:val="none" w:sz="0" w:space="0" w:color="auto"/>
        <w:right w:val="none" w:sz="0" w:space="0" w:color="auto"/>
      </w:divBdr>
    </w:div>
    <w:div w:id="1297223736">
      <w:bodyDiv w:val="1"/>
      <w:marLeft w:val="0"/>
      <w:marRight w:val="0"/>
      <w:marTop w:val="0"/>
      <w:marBottom w:val="0"/>
      <w:divBdr>
        <w:top w:val="none" w:sz="0" w:space="0" w:color="auto"/>
        <w:left w:val="none" w:sz="0" w:space="0" w:color="auto"/>
        <w:bottom w:val="none" w:sz="0" w:space="0" w:color="auto"/>
        <w:right w:val="none" w:sz="0" w:space="0" w:color="auto"/>
      </w:divBdr>
    </w:div>
    <w:div w:id="1348210404">
      <w:bodyDiv w:val="1"/>
      <w:marLeft w:val="0"/>
      <w:marRight w:val="0"/>
      <w:marTop w:val="0"/>
      <w:marBottom w:val="0"/>
      <w:divBdr>
        <w:top w:val="none" w:sz="0" w:space="0" w:color="auto"/>
        <w:left w:val="none" w:sz="0" w:space="0" w:color="auto"/>
        <w:bottom w:val="none" w:sz="0" w:space="0" w:color="auto"/>
        <w:right w:val="none" w:sz="0" w:space="0" w:color="auto"/>
      </w:divBdr>
    </w:div>
    <w:div w:id="1684018146">
      <w:bodyDiv w:val="1"/>
      <w:marLeft w:val="0"/>
      <w:marRight w:val="0"/>
      <w:marTop w:val="0"/>
      <w:marBottom w:val="0"/>
      <w:divBdr>
        <w:top w:val="none" w:sz="0" w:space="0" w:color="auto"/>
        <w:left w:val="none" w:sz="0" w:space="0" w:color="auto"/>
        <w:bottom w:val="none" w:sz="0" w:space="0" w:color="auto"/>
        <w:right w:val="none" w:sz="0" w:space="0" w:color="auto"/>
      </w:divBdr>
      <w:divsChild>
        <w:div w:id="175317570">
          <w:marLeft w:val="0"/>
          <w:marRight w:val="0"/>
          <w:marTop w:val="0"/>
          <w:marBottom w:val="0"/>
          <w:divBdr>
            <w:top w:val="none" w:sz="0" w:space="0" w:color="auto"/>
            <w:left w:val="none" w:sz="0" w:space="0" w:color="auto"/>
            <w:bottom w:val="none" w:sz="0" w:space="0" w:color="auto"/>
            <w:right w:val="none" w:sz="0" w:space="0" w:color="auto"/>
          </w:divBdr>
        </w:div>
        <w:div w:id="1048845998">
          <w:marLeft w:val="0"/>
          <w:marRight w:val="0"/>
          <w:marTop w:val="0"/>
          <w:marBottom w:val="0"/>
          <w:divBdr>
            <w:top w:val="none" w:sz="0" w:space="0" w:color="auto"/>
            <w:left w:val="none" w:sz="0" w:space="0" w:color="auto"/>
            <w:bottom w:val="none" w:sz="0" w:space="0" w:color="auto"/>
            <w:right w:val="none" w:sz="0" w:space="0" w:color="auto"/>
          </w:divBdr>
        </w:div>
        <w:div w:id="116725128">
          <w:marLeft w:val="0"/>
          <w:marRight w:val="0"/>
          <w:marTop w:val="0"/>
          <w:marBottom w:val="0"/>
          <w:divBdr>
            <w:top w:val="none" w:sz="0" w:space="0" w:color="auto"/>
            <w:left w:val="none" w:sz="0" w:space="0" w:color="auto"/>
            <w:bottom w:val="none" w:sz="0" w:space="0" w:color="auto"/>
            <w:right w:val="none" w:sz="0" w:space="0" w:color="auto"/>
          </w:divBdr>
        </w:div>
        <w:div w:id="19088578">
          <w:marLeft w:val="0"/>
          <w:marRight w:val="0"/>
          <w:marTop w:val="0"/>
          <w:marBottom w:val="0"/>
          <w:divBdr>
            <w:top w:val="none" w:sz="0" w:space="0" w:color="auto"/>
            <w:left w:val="none" w:sz="0" w:space="0" w:color="auto"/>
            <w:bottom w:val="none" w:sz="0" w:space="0" w:color="auto"/>
            <w:right w:val="none" w:sz="0" w:space="0" w:color="auto"/>
          </w:divBdr>
        </w:div>
      </w:divsChild>
    </w:div>
    <w:div w:id="1688405505">
      <w:bodyDiv w:val="1"/>
      <w:marLeft w:val="0"/>
      <w:marRight w:val="0"/>
      <w:marTop w:val="0"/>
      <w:marBottom w:val="0"/>
      <w:divBdr>
        <w:top w:val="none" w:sz="0" w:space="0" w:color="auto"/>
        <w:left w:val="none" w:sz="0" w:space="0" w:color="auto"/>
        <w:bottom w:val="none" w:sz="0" w:space="0" w:color="auto"/>
        <w:right w:val="none" w:sz="0" w:space="0" w:color="auto"/>
      </w:divBdr>
    </w:div>
    <w:div w:id="1859538755">
      <w:bodyDiv w:val="1"/>
      <w:marLeft w:val="0"/>
      <w:marRight w:val="0"/>
      <w:marTop w:val="0"/>
      <w:marBottom w:val="0"/>
      <w:divBdr>
        <w:top w:val="none" w:sz="0" w:space="0" w:color="auto"/>
        <w:left w:val="none" w:sz="0" w:space="0" w:color="auto"/>
        <w:bottom w:val="none" w:sz="0" w:space="0" w:color="auto"/>
        <w:right w:val="none" w:sz="0" w:space="0" w:color="auto"/>
      </w:divBdr>
      <w:divsChild>
        <w:div w:id="641009628">
          <w:marLeft w:val="0"/>
          <w:marRight w:val="0"/>
          <w:marTop w:val="0"/>
          <w:marBottom w:val="0"/>
          <w:divBdr>
            <w:top w:val="none" w:sz="0" w:space="0" w:color="auto"/>
            <w:left w:val="none" w:sz="0" w:space="0" w:color="auto"/>
            <w:bottom w:val="none" w:sz="0" w:space="0" w:color="auto"/>
            <w:right w:val="none" w:sz="0" w:space="0" w:color="auto"/>
          </w:divBdr>
        </w:div>
        <w:div w:id="107893504">
          <w:marLeft w:val="0"/>
          <w:marRight w:val="0"/>
          <w:marTop w:val="0"/>
          <w:marBottom w:val="0"/>
          <w:divBdr>
            <w:top w:val="none" w:sz="0" w:space="0" w:color="auto"/>
            <w:left w:val="none" w:sz="0" w:space="0" w:color="auto"/>
            <w:bottom w:val="none" w:sz="0" w:space="0" w:color="auto"/>
            <w:right w:val="none" w:sz="0" w:space="0" w:color="auto"/>
          </w:divBdr>
        </w:div>
        <w:div w:id="1386295009">
          <w:marLeft w:val="0"/>
          <w:marRight w:val="0"/>
          <w:marTop w:val="0"/>
          <w:marBottom w:val="0"/>
          <w:divBdr>
            <w:top w:val="none" w:sz="0" w:space="0" w:color="auto"/>
            <w:left w:val="none" w:sz="0" w:space="0" w:color="auto"/>
            <w:bottom w:val="none" w:sz="0" w:space="0" w:color="auto"/>
            <w:right w:val="none" w:sz="0" w:space="0" w:color="auto"/>
          </w:divBdr>
        </w:div>
        <w:div w:id="310793526">
          <w:marLeft w:val="0"/>
          <w:marRight w:val="0"/>
          <w:marTop w:val="0"/>
          <w:marBottom w:val="0"/>
          <w:divBdr>
            <w:top w:val="none" w:sz="0" w:space="0" w:color="auto"/>
            <w:left w:val="none" w:sz="0" w:space="0" w:color="auto"/>
            <w:bottom w:val="none" w:sz="0" w:space="0" w:color="auto"/>
            <w:right w:val="none" w:sz="0" w:space="0" w:color="auto"/>
          </w:divBdr>
        </w:div>
        <w:div w:id="697508923">
          <w:marLeft w:val="0"/>
          <w:marRight w:val="0"/>
          <w:marTop w:val="0"/>
          <w:marBottom w:val="0"/>
          <w:divBdr>
            <w:top w:val="none" w:sz="0" w:space="0" w:color="auto"/>
            <w:left w:val="none" w:sz="0" w:space="0" w:color="auto"/>
            <w:bottom w:val="none" w:sz="0" w:space="0" w:color="auto"/>
            <w:right w:val="none" w:sz="0" w:space="0" w:color="auto"/>
          </w:divBdr>
        </w:div>
        <w:div w:id="148326543">
          <w:marLeft w:val="0"/>
          <w:marRight w:val="0"/>
          <w:marTop w:val="0"/>
          <w:marBottom w:val="0"/>
          <w:divBdr>
            <w:top w:val="none" w:sz="0" w:space="0" w:color="auto"/>
            <w:left w:val="none" w:sz="0" w:space="0" w:color="auto"/>
            <w:bottom w:val="none" w:sz="0" w:space="0" w:color="auto"/>
            <w:right w:val="none" w:sz="0" w:space="0" w:color="auto"/>
          </w:divBdr>
        </w:div>
        <w:div w:id="892690886">
          <w:marLeft w:val="0"/>
          <w:marRight w:val="0"/>
          <w:marTop w:val="0"/>
          <w:marBottom w:val="0"/>
          <w:divBdr>
            <w:top w:val="none" w:sz="0" w:space="0" w:color="auto"/>
            <w:left w:val="none" w:sz="0" w:space="0" w:color="auto"/>
            <w:bottom w:val="none" w:sz="0" w:space="0" w:color="auto"/>
            <w:right w:val="none" w:sz="0" w:space="0" w:color="auto"/>
          </w:divBdr>
        </w:div>
        <w:div w:id="337076638">
          <w:marLeft w:val="0"/>
          <w:marRight w:val="0"/>
          <w:marTop w:val="0"/>
          <w:marBottom w:val="0"/>
          <w:divBdr>
            <w:top w:val="none" w:sz="0" w:space="0" w:color="auto"/>
            <w:left w:val="none" w:sz="0" w:space="0" w:color="auto"/>
            <w:bottom w:val="none" w:sz="0" w:space="0" w:color="auto"/>
            <w:right w:val="none" w:sz="0" w:space="0" w:color="auto"/>
          </w:divBdr>
        </w:div>
        <w:div w:id="254752664">
          <w:marLeft w:val="0"/>
          <w:marRight w:val="0"/>
          <w:marTop w:val="0"/>
          <w:marBottom w:val="0"/>
          <w:divBdr>
            <w:top w:val="none" w:sz="0" w:space="0" w:color="auto"/>
            <w:left w:val="none" w:sz="0" w:space="0" w:color="auto"/>
            <w:bottom w:val="none" w:sz="0" w:space="0" w:color="auto"/>
            <w:right w:val="none" w:sz="0" w:space="0" w:color="auto"/>
          </w:divBdr>
        </w:div>
        <w:div w:id="1684867284">
          <w:marLeft w:val="0"/>
          <w:marRight w:val="0"/>
          <w:marTop w:val="0"/>
          <w:marBottom w:val="0"/>
          <w:divBdr>
            <w:top w:val="none" w:sz="0" w:space="0" w:color="auto"/>
            <w:left w:val="none" w:sz="0" w:space="0" w:color="auto"/>
            <w:bottom w:val="none" w:sz="0" w:space="0" w:color="auto"/>
            <w:right w:val="none" w:sz="0" w:space="0" w:color="auto"/>
          </w:divBdr>
        </w:div>
        <w:div w:id="820971334">
          <w:marLeft w:val="0"/>
          <w:marRight w:val="0"/>
          <w:marTop w:val="0"/>
          <w:marBottom w:val="0"/>
          <w:divBdr>
            <w:top w:val="none" w:sz="0" w:space="0" w:color="auto"/>
            <w:left w:val="none" w:sz="0" w:space="0" w:color="auto"/>
            <w:bottom w:val="none" w:sz="0" w:space="0" w:color="auto"/>
            <w:right w:val="none" w:sz="0" w:space="0" w:color="auto"/>
          </w:divBdr>
        </w:div>
        <w:div w:id="356925677">
          <w:marLeft w:val="0"/>
          <w:marRight w:val="0"/>
          <w:marTop w:val="0"/>
          <w:marBottom w:val="0"/>
          <w:divBdr>
            <w:top w:val="none" w:sz="0" w:space="0" w:color="auto"/>
            <w:left w:val="none" w:sz="0" w:space="0" w:color="auto"/>
            <w:bottom w:val="none" w:sz="0" w:space="0" w:color="auto"/>
            <w:right w:val="none" w:sz="0" w:space="0" w:color="auto"/>
          </w:divBdr>
        </w:div>
        <w:div w:id="1659263622">
          <w:marLeft w:val="0"/>
          <w:marRight w:val="0"/>
          <w:marTop w:val="0"/>
          <w:marBottom w:val="0"/>
          <w:divBdr>
            <w:top w:val="none" w:sz="0" w:space="0" w:color="auto"/>
            <w:left w:val="none" w:sz="0" w:space="0" w:color="auto"/>
            <w:bottom w:val="none" w:sz="0" w:space="0" w:color="auto"/>
            <w:right w:val="none" w:sz="0" w:space="0" w:color="auto"/>
          </w:divBdr>
        </w:div>
        <w:div w:id="1457141054">
          <w:marLeft w:val="0"/>
          <w:marRight w:val="0"/>
          <w:marTop w:val="0"/>
          <w:marBottom w:val="0"/>
          <w:divBdr>
            <w:top w:val="none" w:sz="0" w:space="0" w:color="auto"/>
            <w:left w:val="none" w:sz="0" w:space="0" w:color="auto"/>
            <w:bottom w:val="none" w:sz="0" w:space="0" w:color="auto"/>
            <w:right w:val="none" w:sz="0" w:space="0" w:color="auto"/>
          </w:divBdr>
        </w:div>
        <w:div w:id="763232677">
          <w:marLeft w:val="0"/>
          <w:marRight w:val="0"/>
          <w:marTop w:val="0"/>
          <w:marBottom w:val="0"/>
          <w:divBdr>
            <w:top w:val="none" w:sz="0" w:space="0" w:color="auto"/>
            <w:left w:val="none" w:sz="0" w:space="0" w:color="auto"/>
            <w:bottom w:val="none" w:sz="0" w:space="0" w:color="auto"/>
            <w:right w:val="none" w:sz="0" w:space="0" w:color="auto"/>
          </w:divBdr>
        </w:div>
        <w:div w:id="535391630">
          <w:marLeft w:val="0"/>
          <w:marRight w:val="0"/>
          <w:marTop w:val="0"/>
          <w:marBottom w:val="0"/>
          <w:divBdr>
            <w:top w:val="none" w:sz="0" w:space="0" w:color="auto"/>
            <w:left w:val="none" w:sz="0" w:space="0" w:color="auto"/>
            <w:bottom w:val="none" w:sz="0" w:space="0" w:color="auto"/>
            <w:right w:val="none" w:sz="0" w:space="0" w:color="auto"/>
          </w:divBdr>
        </w:div>
        <w:div w:id="2049646876">
          <w:marLeft w:val="0"/>
          <w:marRight w:val="0"/>
          <w:marTop w:val="0"/>
          <w:marBottom w:val="0"/>
          <w:divBdr>
            <w:top w:val="none" w:sz="0" w:space="0" w:color="auto"/>
            <w:left w:val="none" w:sz="0" w:space="0" w:color="auto"/>
            <w:bottom w:val="none" w:sz="0" w:space="0" w:color="auto"/>
            <w:right w:val="none" w:sz="0" w:space="0" w:color="auto"/>
          </w:divBdr>
        </w:div>
        <w:div w:id="1268125926">
          <w:marLeft w:val="0"/>
          <w:marRight w:val="0"/>
          <w:marTop w:val="0"/>
          <w:marBottom w:val="0"/>
          <w:divBdr>
            <w:top w:val="none" w:sz="0" w:space="0" w:color="auto"/>
            <w:left w:val="none" w:sz="0" w:space="0" w:color="auto"/>
            <w:bottom w:val="none" w:sz="0" w:space="0" w:color="auto"/>
            <w:right w:val="none" w:sz="0" w:space="0" w:color="auto"/>
          </w:divBdr>
        </w:div>
        <w:div w:id="1509522153">
          <w:marLeft w:val="0"/>
          <w:marRight w:val="0"/>
          <w:marTop w:val="0"/>
          <w:marBottom w:val="0"/>
          <w:divBdr>
            <w:top w:val="none" w:sz="0" w:space="0" w:color="auto"/>
            <w:left w:val="none" w:sz="0" w:space="0" w:color="auto"/>
            <w:bottom w:val="none" w:sz="0" w:space="0" w:color="auto"/>
            <w:right w:val="none" w:sz="0" w:space="0" w:color="auto"/>
          </w:divBdr>
        </w:div>
        <w:div w:id="1751150931">
          <w:marLeft w:val="0"/>
          <w:marRight w:val="0"/>
          <w:marTop w:val="0"/>
          <w:marBottom w:val="0"/>
          <w:divBdr>
            <w:top w:val="none" w:sz="0" w:space="0" w:color="auto"/>
            <w:left w:val="none" w:sz="0" w:space="0" w:color="auto"/>
            <w:bottom w:val="none" w:sz="0" w:space="0" w:color="auto"/>
            <w:right w:val="none" w:sz="0" w:space="0" w:color="auto"/>
          </w:divBdr>
        </w:div>
        <w:div w:id="670327801">
          <w:marLeft w:val="0"/>
          <w:marRight w:val="0"/>
          <w:marTop w:val="0"/>
          <w:marBottom w:val="0"/>
          <w:divBdr>
            <w:top w:val="none" w:sz="0" w:space="0" w:color="auto"/>
            <w:left w:val="none" w:sz="0" w:space="0" w:color="auto"/>
            <w:bottom w:val="none" w:sz="0" w:space="0" w:color="auto"/>
            <w:right w:val="none" w:sz="0" w:space="0" w:color="auto"/>
          </w:divBdr>
        </w:div>
        <w:div w:id="2088451687">
          <w:marLeft w:val="0"/>
          <w:marRight w:val="0"/>
          <w:marTop w:val="0"/>
          <w:marBottom w:val="0"/>
          <w:divBdr>
            <w:top w:val="none" w:sz="0" w:space="0" w:color="auto"/>
            <w:left w:val="none" w:sz="0" w:space="0" w:color="auto"/>
            <w:bottom w:val="none" w:sz="0" w:space="0" w:color="auto"/>
            <w:right w:val="none" w:sz="0" w:space="0" w:color="auto"/>
          </w:divBdr>
        </w:div>
        <w:div w:id="447044808">
          <w:marLeft w:val="0"/>
          <w:marRight w:val="0"/>
          <w:marTop w:val="0"/>
          <w:marBottom w:val="0"/>
          <w:divBdr>
            <w:top w:val="none" w:sz="0" w:space="0" w:color="auto"/>
            <w:left w:val="none" w:sz="0" w:space="0" w:color="auto"/>
            <w:bottom w:val="none" w:sz="0" w:space="0" w:color="auto"/>
            <w:right w:val="none" w:sz="0" w:space="0" w:color="auto"/>
          </w:divBdr>
        </w:div>
        <w:div w:id="422844233">
          <w:marLeft w:val="0"/>
          <w:marRight w:val="0"/>
          <w:marTop w:val="0"/>
          <w:marBottom w:val="0"/>
          <w:divBdr>
            <w:top w:val="none" w:sz="0" w:space="0" w:color="auto"/>
            <w:left w:val="none" w:sz="0" w:space="0" w:color="auto"/>
            <w:bottom w:val="none" w:sz="0" w:space="0" w:color="auto"/>
            <w:right w:val="none" w:sz="0" w:space="0" w:color="auto"/>
          </w:divBdr>
        </w:div>
        <w:div w:id="1570379629">
          <w:marLeft w:val="0"/>
          <w:marRight w:val="0"/>
          <w:marTop w:val="0"/>
          <w:marBottom w:val="0"/>
          <w:divBdr>
            <w:top w:val="none" w:sz="0" w:space="0" w:color="auto"/>
            <w:left w:val="none" w:sz="0" w:space="0" w:color="auto"/>
            <w:bottom w:val="none" w:sz="0" w:space="0" w:color="auto"/>
            <w:right w:val="none" w:sz="0" w:space="0" w:color="auto"/>
          </w:divBdr>
        </w:div>
        <w:div w:id="1162352984">
          <w:marLeft w:val="0"/>
          <w:marRight w:val="0"/>
          <w:marTop w:val="0"/>
          <w:marBottom w:val="0"/>
          <w:divBdr>
            <w:top w:val="none" w:sz="0" w:space="0" w:color="auto"/>
            <w:left w:val="none" w:sz="0" w:space="0" w:color="auto"/>
            <w:bottom w:val="none" w:sz="0" w:space="0" w:color="auto"/>
            <w:right w:val="none" w:sz="0" w:space="0" w:color="auto"/>
          </w:divBdr>
        </w:div>
        <w:div w:id="1549343182">
          <w:marLeft w:val="0"/>
          <w:marRight w:val="0"/>
          <w:marTop w:val="0"/>
          <w:marBottom w:val="0"/>
          <w:divBdr>
            <w:top w:val="none" w:sz="0" w:space="0" w:color="auto"/>
            <w:left w:val="none" w:sz="0" w:space="0" w:color="auto"/>
            <w:bottom w:val="none" w:sz="0" w:space="0" w:color="auto"/>
            <w:right w:val="none" w:sz="0" w:space="0" w:color="auto"/>
          </w:divBdr>
        </w:div>
        <w:div w:id="2126923566">
          <w:marLeft w:val="0"/>
          <w:marRight w:val="0"/>
          <w:marTop w:val="0"/>
          <w:marBottom w:val="0"/>
          <w:divBdr>
            <w:top w:val="none" w:sz="0" w:space="0" w:color="auto"/>
            <w:left w:val="none" w:sz="0" w:space="0" w:color="auto"/>
            <w:bottom w:val="none" w:sz="0" w:space="0" w:color="auto"/>
            <w:right w:val="none" w:sz="0" w:space="0" w:color="auto"/>
          </w:divBdr>
        </w:div>
        <w:div w:id="1077363599">
          <w:marLeft w:val="0"/>
          <w:marRight w:val="0"/>
          <w:marTop w:val="0"/>
          <w:marBottom w:val="0"/>
          <w:divBdr>
            <w:top w:val="none" w:sz="0" w:space="0" w:color="auto"/>
            <w:left w:val="none" w:sz="0" w:space="0" w:color="auto"/>
            <w:bottom w:val="none" w:sz="0" w:space="0" w:color="auto"/>
            <w:right w:val="none" w:sz="0" w:space="0" w:color="auto"/>
          </w:divBdr>
        </w:div>
      </w:divsChild>
    </w:div>
    <w:div w:id="19385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1395</Words>
  <Characters>8371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dc:creator>
  <cp:keywords/>
  <dc:description/>
  <cp:lastModifiedBy>admin</cp:lastModifiedBy>
  <cp:revision>7</cp:revision>
  <dcterms:created xsi:type="dcterms:W3CDTF">2023-01-16T08:01:00Z</dcterms:created>
  <dcterms:modified xsi:type="dcterms:W3CDTF">2023-01-17T09:57:00Z</dcterms:modified>
</cp:coreProperties>
</file>