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E4CB" w14:textId="0FDD3346" w:rsidR="00DE7AFA" w:rsidRPr="00E21A5D" w:rsidRDefault="00DE7AFA" w:rsidP="00DE7AFA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 xml:space="preserve">OFERTA </w:t>
      </w:r>
      <w:r>
        <w:rPr>
          <w:b/>
          <w:color w:val="000000" w:themeColor="text1"/>
          <w:sz w:val="22"/>
          <w:szCs w:val="22"/>
        </w:rPr>
        <w:t>ŚWIADCZENIA USŁUGI</w:t>
      </w:r>
      <w:r w:rsidRPr="00E21A5D">
        <w:rPr>
          <w:b/>
          <w:color w:val="000000" w:themeColor="text1"/>
          <w:sz w:val="22"/>
          <w:szCs w:val="22"/>
        </w:rPr>
        <w:t xml:space="preserve"> W PROJEK</w:t>
      </w:r>
      <w:r>
        <w:rPr>
          <w:b/>
          <w:color w:val="000000" w:themeColor="text1"/>
          <w:sz w:val="22"/>
          <w:szCs w:val="22"/>
        </w:rPr>
        <w:t>CIE</w:t>
      </w:r>
      <w:r w:rsidRPr="00E21A5D">
        <w:rPr>
          <w:b/>
          <w:color w:val="000000" w:themeColor="text1"/>
          <w:sz w:val="22"/>
          <w:szCs w:val="22"/>
        </w:rPr>
        <w:t xml:space="preserve"> </w:t>
      </w:r>
    </w:p>
    <w:p w14:paraId="56A6269F" w14:textId="77777777" w:rsidR="00DE7AFA" w:rsidRPr="00E21A5D" w:rsidRDefault="00DE7AFA" w:rsidP="00DE7AFA">
      <w:pPr>
        <w:ind w:left="426" w:right="567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Agencji Badań Medycznych</w:t>
      </w:r>
    </w:p>
    <w:p w14:paraId="3F248AA9" w14:textId="77777777" w:rsidR="00DE7AFA" w:rsidRPr="004107E3" w:rsidRDefault="00DE7AFA" w:rsidP="00DE7AFA">
      <w:pPr>
        <w:tabs>
          <w:tab w:val="left" w:pos="8647"/>
        </w:tabs>
        <w:ind w:left="426" w:right="567" w:hanging="284"/>
        <w:jc w:val="center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 xml:space="preserve">pt. </w:t>
      </w:r>
      <w:r w:rsidRPr="004107E3">
        <w:rPr>
          <w:b/>
          <w:color w:val="000000" w:themeColor="text1"/>
          <w:sz w:val="22"/>
          <w:szCs w:val="22"/>
        </w:rPr>
        <w:t>Rozwój badań przedklinicznych immunotoksyny WPD101a jako kandydata na lek terapii celowanej w raku pęcherza moczowego</w:t>
      </w:r>
    </w:p>
    <w:p w14:paraId="77E85A9F" w14:textId="77777777" w:rsidR="00DE7AFA" w:rsidRPr="004107E3" w:rsidRDefault="00DE7AFA" w:rsidP="00DE7AFA">
      <w:pPr>
        <w:rPr>
          <w:b/>
          <w:color w:val="000000" w:themeColor="text1"/>
          <w:sz w:val="22"/>
          <w:szCs w:val="22"/>
        </w:rPr>
      </w:pPr>
    </w:p>
    <w:p w14:paraId="27E96ED0" w14:textId="77777777" w:rsidR="00DE7AFA" w:rsidRPr="004107E3" w:rsidRDefault="00DE7AFA" w:rsidP="00DE7AFA">
      <w:pPr>
        <w:rPr>
          <w:color w:val="000000" w:themeColor="text1"/>
          <w:sz w:val="22"/>
          <w:szCs w:val="22"/>
        </w:rPr>
      </w:pPr>
    </w:p>
    <w:p w14:paraId="414CEE84" w14:textId="77777777" w:rsidR="00DE7AFA" w:rsidRPr="00E21A5D" w:rsidRDefault="00DE7AFA" w:rsidP="00DE7AFA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Miejsce zatrudnienia i realizacji badań: </w:t>
      </w:r>
      <w:r w:rsidRPr="00E21A5D">
        <w:rPr>
          <w:b/>
          <w:bCs/>
          <w:color w:val="000000" w:themeColor="text1"/>
          <w:sz w:val="22"/>
          <w:szCs w:val="22"/>
        </w:rPr>
        <w:t>Instytut Immunologii i Terapii Doświadczalnej im. Ludwika Hirszfelda PAN we Wrocławiu,</w:t>
      </w:r>
      <w:r>
        <w:rPr>
          <w:b/>
          <w:bCs/>
          <w:color w:val="000000" w:themeColor="text1"/>
          <w:sz w:val="22"/>
          <w:szCs w:val="22"/>
        </w:rPr>
        <w:t xml:space="preserve"> Samodzielne</w:t>
      </w:r>
      <w:r w:rsidRPr="00E21A5D">
        <w:rPr>
          <w:b/>
          <w:bCs/>
          <w:color w:val="000000" w:themeColor="text1"/>
          <w:sz w:val="22"/>
          <w:szCs w:val="22"/>
        </w:rPr>
        <w:t xml:space="preserve"> Laboratorium </w:t>
      </w:r>
      <w:r>
        <w:rPr>
          <w:b/>
          <w:bCs/>
          <w:color w:val="000000" w:themeColor="text1"/>
          <w:sz w:val="22"/>
          <w:szCs w:val="22"/>
        </w:rPr>
        <w:t>Biologii Komórek Macierzystych i Nowotworowych</w:t>
      </w:r>
      <w:r w:rsidRPr="00E21A5D">
        <w:rPr>
          <w:b/>
          <w:bCs/>
          <w:color w:val="000000" w:themeColor="text1"/>
          <w:sz w:val="22"/>
          <w:szCs w:val="22"/>
        </w:rPr>
        <w:t xml:space="preserve"> </w:t>
      </w:r>
    </w:p>
    <w:p w14:paraId="3F670656" w14:textId="77777777" w:rsidR="00DE7AFA" w:rsidRDefault="00DE7AFA" w:rsidP="00DE7AFA">
      <w:pPr>
        <w:pStyle w:val="Default"/>
        <w:spacing w:before="4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6AD68C" w14:textId="77777777" w:rsidR="00DE7AFA" w:rsidRPr="00E21A5D" w:rsidRDefault="00DE7AFA" w:rsidP="00DE7AFA">
      <w:pPr>
        <w:pStyle w:val="Default"/>
        <w:spacing w:before="40" w:line="36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Okres udziału w projekcie:</w:t>
      </w:r>
      <w:r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 lub 12 miesięcy w okresie od 1.04</w:t>
      </w:r>
      <w:r w:rsidRPr="00E21A5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.2025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do 31.03.2026</w:t>
      </w:r>
    </w:p>
    <w:p w14:paraId="13B5B9BD" w14:textId="77777777" w:rsidR="00DE7AFA" w:rsidRPr="00E21A5D" w:rsidRDefault="00DE7AFA" w:rsidP="00DE7AFA">
      <w:pPr>
        <w:tabs>
          <w:tab w:val="left" w:pos="5259"/>
        </w:tabs>
        <w:spacing w:line="300" w:lineRule="atLeast"/>
        <w:jc w:val="both"/>
        <w:rPr>
          <w:b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Charakter udziału w projekcie:</w:t>
      </w:r>
      <w:r w:rsidRPr="00E21A5D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student/stażysta</w:t>
      </w:r>
    </w:p>
    <w:p w14:paraId="3DA34B52" w14:textId="77777777" w:rsidR="00DE7AFA" w:rsidRPr="00E21A5D" w:rsidRDefault="00DE7AFA" w:rsidP="00DE7AFA">
      <w:pPr>
        <w:tabs>
          <w:tab w:val="left" w:pos="5259"/>
        </w:tabs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wymiarze: </w:t>
      </w:r>
      <w:r>
        <w:rPr>
          <w:b/>
          <w:color w:val="000000" w:themeColor="text1"/>
          <w:sz w:val="22"/>
          <w:szCs w:val="22"/>
        </w:rPr>
        <w:t>umowa zlecenie – 3 stanowiska</w:t>
      </w:r>
    </w:p>
    <w:p w14:paraId="3C8D6374" w14:textId="7B076EF2" w:rsidR="00DE7AFA" w:rsidRPr="00E21A5D" w:rsidRDefault="00DE7AFA" w:rsidP="00DE7AFA">
      <w:pPr>
        <w:tabs>
          <w:tab w:val="left" w:pos="1164"/>
        </w:tabs>
        <w:spacing w:line="300" w:lineRule="atLeast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Wynagrodzenie z projektu: </w:t>
      </w:r>
      <w:r>
        <w:rPr>
          <w:b/>
          <w:color w:val="000000" w:themeColor="text1"/>
          <w:sz w:val="22"/>
          <w:szCs w:val="22"/>
        </w:rPr>
        <w:t xml:space="preserve">35 </w:t>
      </w:r>
      <w:r w:rsidRPr="00E21A5D">
        <w:rPr>
          <w:b/>
          <w:color w:val="000000" w:themeColor="text1"/>
          <w:sz w:val="22"/>
          <w:szCs w:val="22"/>
        </w:rPr>
        <w:t>brutto</w:t>
      </w:r>
      <w:r>
        <w:rPr>
          <w:b/>
          <w:color w:val="000000" w:themeColor="text1"/>
          <w:sz w:val="22"/>
          <w:szCs w:val="22"/>
        </w:rPr>
        <w:t xml:space="preserve"> za godzinę</w:t>
      </w:r>
      <w:r w:rsidRPr="00E21A5D">
        <w:rPr>
          <w:b/>
          <w:color w:val="000000" w:themeColor="text1"/>
          <w:sz w:val="22"/>
          <w:szCs w:val="22"/>
        </w:rPr>
        <w:t xml:space="preserve"> </w:t>
      </w:r>
    </w:p>
    <w:p w14:paraId="04BAC474" w14:textId="68070D01" w:rsidR="00DE7AFA" w:rsidRDefault="00DE7AFA" w:rsidP="00DE7AFA">
      <w:pPr>
        <w:tabs>
          <w:tab w:val="left" w:pos="1164"/>
        </w:tabs>
        <w:spacing w:before="240" w:after="1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Zaangażowanie w usługę polegającą na </w:t>
      </w:r>
      <w:r w:rsidRPr="00DE7AFA">
        <w:rPr>
          <w:bCs/>
          <w:color w:val="000000" w:themeColor="text1"/>
          <w:sz w:val="22"/>
          <w:szCs w:val="22"/>
        </w:rPr>
        <w:t>badaniach in vitro (hodowle komórkowe, testy funkc</w:t>
      </w:r>
      <w:r w:rsidR="00621FB5">
        <w:rPr>
          <w:bCs/>
          <w:color w:val="000000" w:themeColor="text1"/>
          <w:sz w:val="22"/>
          <w:szCs w:val="22"/>
        </w:rPr>
        <w:t>jonalne</w:t>
      </w:r>
      <w:r w:rsidRPr="00DE7AFA">
        <w:rPr>
          <w:bCs/>
          <w:color w:val="000000" w:themeColor="text1"/>
          <w:sz w:val="22"/>
          <w:szCs w:val="22"/>
        </w:rPr>
        <w:t xml:space="preserve">) oraz w opracowaniu </w:t>
      </w:r>
      <w:r>
        <w:rPr>
          <w:bCs/>
          <w:color w:val="000000" w:themeColor="text1"/>
          <w:sz w:val="22"/>
          <w:szCs w:val="22"/>
        </w:rPr>
        <w:t>materiału</w:t>
      </w:r>
      <w:r w:rsidRPr="00DE7AFA">
        <w:rPr>
          <w:bCs/>
          <w:color w:val="000000" w:themeColor="text1"/>
          <w:sz w:val="22"/>
          <w:szCs w:val="22"/>
        </w:rPr>
        <w:t xml:space="preserve"> do badań </w:t>
      </w:r>
      <w:r w:rsidR="00621FB5">
        <w:rPr>
          <w:bCs/>
          <w:color w:val="000000" w:themeColor="text1"/>
          <w:sz w:val="22"/>
          <w:szCs w:val="22"/>
        </w:rPr>
        <w:t>pozyskanego w eksperymentach in</w:t>
      </w:r>
      <w:r w:rsidRPr="00DE7AFA">
        <w:rPr>
          <w:bCs/>
          <w:color w:val="000000" w:themeColor="text1"/>
          <w:sz w:val="22"/>
          <w:szCs w:val="22"/>
        </w:rPr>
        <w:t xml:space="preserve"> vivo</w:t>
      </w:r>
      <w:r w:rsidR="00462707">
        <w:rPr>
          <w:bCs/>
          <w:color w:val="000000" w:themeColor="text1"/>
          <w:sz w:val="22"/>
          <w:szCs w:val="22"/>
        </w:rPr>
        <w:t>.</w:t>
      </w:r>
    </w:p>
    <w:p w14:paraId="172D2ABE" w14:textId="1D8B514D" w:rsidR="00DE7AFA" w:rsidRPr="00E21A5D" w:rsidRDefault="00DE7AFA" w:rsidP="00DE7AFA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Wymagania:</w:t>
      </w:r>
    </w:p>
    <w:p w14:paraId="3ACD6715" w14:textId="219AC41B" w:rsidR="00DE7AFA" w:rsidRDefault="00285000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DD35FE">
        <w:rPr>
          <w:color w:val="000000" w:themeColor="text1"/>
          <w:sz w:val="22"/>
          <w:szCs w:val="22"/>
        </w:rPr>
        <w:t>S</w:t>
      </w:r>
      <w:r w:rsidR="00DE7AFA" w:rsidRPr="00DD35FE">
        <w:rPr>
          <w:color w:val="000000" w:themeColor="text1"/>
          <w:sz w:val="22"/>
          <w:szCs w:val="22"/>
        </w:rPr>
        <w:t>tudent</w:t>
      </w:r>
      <w:r>
        <w:rPr>
          <w:color w:val="000000" w:themeColor="text1"/>
          <w:sz w:val="22"/>
          <w:szCs w:val="22"/>
        </w:rPr>
        <w:t>/ka</w:t>
      </w:r>
      <w:r w:rsidR="00DE7AFA" w:rsidRPr="00DD35FE">
        <w:rPr>
          <w:color w:val="000000" w:themeColor="text1"/>
          <w:sz w:val="22"/>
          <w:szCs w:val="22"/>
        </w:rPr>
        <w:t xml:space="preserve"> II stopnia lub jednolitych studiów magisterskich kierunków biomedycznych</w:t>
      </w:r>
      <w:r w:rsidR="00DE7AFA" w:rsidRPr="00DD35FE">
        <w:t xml:space="preserve"> </w:t>
      </w:r>
      <w:r w:rsidR="00DE7AFA" w:rsidRPr="00DD35FE">
        <w:rPr>
          <w:color w:val="000000" w:themeColor="text1"/>
          <w:sz w:val="22"/>
          <w:szCs w:val="22"/>
        </w:rPr>
        <w:t>na kierunkach biologia, biotechnologia, analityka medyczna lub pokrewn</w:t>
      </w:r>
      <w:r w:rsidR="00621FB5">
        <w:rPr>
          <w:color w:val="000000" w:themeColor="text1"/>
          <w:sz w:val="22"/>
          <w:szCs w:val="22"/>
        </w:rPr>
        <w:t>ych</w:t>
      </w:r>
      <w:r w:rsidR="000F74C6">
        <w:rPr>
          <w:color w:val="000000" w:themeColor="text1"/>
          <w:sz w:val="22"/>
          <w:szCs w:val="22"/>
        </w:rPr>
        <w:t>,</w:t>
      </w:r>
    </w:p>
    <w:p w14:paraId="158872EC" w14:textId="77777777" w:rsidR="00462707" w:rsidRDefault="00462707" w:rsidP="00462707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C62E17">
        <w:rPr>
          <w:color w:val="000000" w:themeColor="text1"/>
          <w:sz w:val="22"/>
          <w:szCs w:val="22"/>
        </w:rPr>
        <w:t>doświadczenie w pracy z laboratoryjnej</w:t>
      </w:r>
      <w:r>
        <w:rPr>
          <w:color w:val="000000" w:themeColor="text1"/>
          <w:sz w:val="22"/>
          <w:szCs w:val="22"/>
        </w:rPr>
        <w:t>,</w:t>
      </w:r>
    </w:p>
    <w:p w14:paraId="77F9DC32" w14:textId="7C0BAA28" w:rsidR="00DE7AFA" w:rsidRPr="00C62E17" w:rsidRDefault="00DE7AFA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C62E17">
        <w:rPr>
          <w:color w:val="000000" w:themeColor="text1"/>
          <w:sz w:val="22"/>
          <w:szCs w:val="22"/>
        </w:rPr>
        <w:t xml:space="preserve">motywacja do pracy badawczej, </w:t>
      </w:r>
    </w:p>
    <w:p w14:paraId="49537B7C" w14:textId="77777777" w:rsidR="00DE7AFA" w:rsidRPr="00C62E17" w:rsidRDefault="00DE7AFA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C62E17">
        <w:rPr>
          <w:color w:val="000000" w:themeColor="text1"/>
          <w:sz w:val="22"/>
          <w:szCs w:val="22"/>
        </w:rPr>
        <w:t>praktyczna znajomość języka angielskiego</w:t>
      </w:r>
      <w:r>
        <w:rPr>
          <w:color w:val="000000" w:themeColor="text1"/>
          <w:sz w:val="22"/>
          <w:szCs w:val="22"/>
        </w:rPr>
        <w:t>,</w:t>
      </w:r>
    </w:p>
    <w:p w14:paraId="5B61DD75" w14:textId="77777777" w:rsidR="00DE7AFA" w:rsidRPr="00C62E17" w:rsidRDefault="00DE7AFA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umiejętność pracy w zespole,</w:t>
      </w:r>
    </w:p>
    <w:p w14:paraId="5E18F953" w14:textId="208B388E" w:rsidR="00DE7AFA" w:rsidRPr="00F22770" w:rsidRDefault="00DE7AFA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C62E17">
        <w:rPr>
          <w:color w:val="000000" w:themeColor="text1"/>
          <w:sz w:val="22"/>
          <w:szCs w:val="22"/>
        </w:rPr>
        <w:t xml:space="preserve">doświadczenie </w:t>
      </w:r>
      <w:r>
        <w:rPr>
          <w:color w:val="000000" w:themeColor="text1"/>
          <w:sz w:val="22"/>
          <w:szCs w:val="22"/>
        </w:rPr>
        <w:t>w pracy naukowej i/lub</w:t>
      </w:r>
      <w:r w:rsidRPr="00C62E17">
        <w:rPr>
          <w:color w:val="000000" w:themeColor="text1"/>
          <w:sz w:val="22"/>
          <w:szCs w:val="22"/>
        </w:rPr>
        <w:t xml:space="preserve"> </w:t>
      </w:r>
      <w:r w:rsidR="00285000">
        <w:rPr>
          <w:color w:val="000000" w:themeColor="text1"/>
          <w:sz w:val="22"/>
          <w:szCs w:val="22"/>
        </w:rPr>
        <w:t xml:space="preserve">aktywność </w:t>
      </w:r>
      <w:r w:rsidRPr="00C62E17">
        <w:rPr>
          <w:color w:val="000000" w:themeColor="text1"/>
          <w:sz w:val="22"/>
          <w:szCs w:val="22"/>
        </w:rPr>
        <w:t xml:space="preserve">w kole naukowym będą </w:t>
      </w:r>
      <w:r w:rsidR="00285000">
        <w:rPr>
          <w:color w:val="000000" w:themeColor="text1"/>
          <w:sz w:val="22"/>
          <w:szCs w:val="22"/>
        </w:rPr>
        <w:t>mile widziane</w:t>
      </w:r>
      <w:r w:rsidR="000F74C6">
        <w:rPr>
          <w:color w:val="000000" w:themeColor="text1"/>
          <w:sz w:val="22"/>
          <w:szCs w:val="22"/>
        </w:rPr>
        <w:t>,</w:t>
      </w:r>
    </w:p>
    <w:p w14:paraId="7F21CBBA" w14:textId="1805625A" w:rsidR="00DE7AFA" w:rsidRPr="00741657" w:rsidRDefault="00DE7AFA" w:rsidP="00DE7AFA">
      <w:pPr>
        <w:pStyle w:val="Akapitzlist"/>
        <w:numPr>
          <w:ilvl w:val="0"/>
          <w:numId w:val="1"/>
        </w:numPr>
        <w:tabs>
          <w:tab w:val="left" w:pos="1164"/>
        </w:tabs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dyspozycyjność </w:t>
      </w:r>
      <w:r w:rsidR="002B65C6">
        <w:rPr>
          <w:color w:val="000000" w:themeColor="text1"/>
          <w:sz w:val="22"/>
          <w:szCs w:val="22"/>
        </w:rPr>
        <w:t>do ok.</w:t>
      </w:r>
      <w:r>
        <w:rPr>
          <w:color w:val="000000" w:themeColor="text1"/>
          <w:sz w:val="22"/>
          <w:szCs w:val="22"/>
        </w:rPr>
        <w:t xml:space="preserve"> 100 godzin w miesiąc</w:t>
      </w:r>
      <w:r w:rsidR="002B65C6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, </w:t>
      </w:r>
      <w:r w:rsidR="002B65C6">
        <w:rPr>
          <w:color w:val="000000" w:themeColor="text1"/>
          <w:sz w:val="22"/>
          <w:szCs w:val="22"/>
        </w:rPr>
        <w:t>jednak nie mniej niż 80 godzin/miesiąc</w:t>
      </w:r>
      <w:r w:rsidR="00036857">
        <w:rPr>
          <w:color w:val="000000" w:themeColor="text1"/>
          <w:sz w:val="22"/>
          <w:szCs w:val="22"/>
        </w:rPr>
        <w:t>; wymiar godzin pracy zostanie ustalony w czasie rekrutacji a szczegółowe</w:t>
      </w:r>
      <w:r w:rsidR="002F1AE2">
        <w:rPr>
          <w:color w:val="000000" w:themeColor="text1"/>
          <w:sz w:val="22"/>
          <w:szCs w:val="22"/>
        </w:rPr>
        <w:t xml:space="preserve"> godziny po </w:t>
      </w:r>
      <w:r w:rsidR="00036857">
        <w:rPr>
          <w:color w:val="000000" w:themeColor="text1"/>
          <w:sz w:val="22"/>
          <w:szCs w:val="22"/>
        </w:rPr>
        <w:t>podpisani</w:t>
      </w:r>
      <w:r w:rsidR="002F1AE2">
        <w:rPr>
          <w:color w:val="000000" w:themeColor="text1"/>
          <w:sz w:val="22"/>
          <w:szCs w:val="22"/>
        </w:rPr>
        <w:t>u</w:t>
      </w:r>
      <w:r w:rsidR="00036857">
        <w:rPr>
          <w:color w:val="000000" w:themeColor="text1"/>
          <w:sz w:val="22"/>
          <w:szCs w:val="22"/>
        </w:rPr>
        <w:t xml:space="preserve"> umowy</w:t>
      </w:r>
      <w:r w:rsidR="002F1AE2">
        <w:rPr>
          <w:color w:val="000000" w:themeColor="text1"/>
          <w:sz w:val="22"/>
          <w:szCs w:val="22"/>
        </w:rPr>
        <w:t xml:space="preserve"> odpowiednio do dyspozycyjności studenta/studentki</w:t>
      </w:r>
      <w:r w:rsidR="000F74C6">
        <w:rPr>
          <w:color w:val="000000" w:themeColor="text1"/>
          <w:sz w:val="22"/>
          <w:szCs w:val="22"/>
        </w:rPr>
        <w:t>.</w:t>
      </w:r>
    </w:p>
    <w:p w14:paraId="4E9191F6" w14:textId="77777777" w:rsidR="00DE7AFA" w:rsidRPr="00E21A5D" w:rsidRDefault="00DE7AFA" w:rsidP="00DE7AFA">
      <w:pPr>
        <w:tabs>
          <w:tab w:val="left" w:pos="1164"/>
        </w:tabs>
        <w:spacing w:before="240" w:after="120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Opis zadań w projekcie:</w:t>
      </w:r>
    </w:p>
    <w:p w14:paraId="2CF21228" w14:textId="2EFF7062" w:rsidR="00C64017" w:rsidRDefault="00C64017" w:rsidP="00462707">
      <w:pPr>
        <w:jc w:val="both"/>
        <w:rPr>
          <w:color w:val="000000" w:themeColor="text1"/>
          <w:sz w:val="22"/>
          <w:szCs w:val="22"/>
          <w:lang w:eastAsia="pl-PL"/>
        </w:rPr>
      </w:pPr>
      <w:r w:rsidRPr="00C64017">
        <w:rPr>
          <w:color w:val="000000" w:themeColor="text1"/>
          <w:sz w:val="22"/>
          <w:szCs w:val="22"/>
          <w:lang w:eastAsia="pl-PL"/>
        </w:rPr>
        <w:t>Celem realizacji projektu jest przeprowadzenie analiz „proof of concept” oraz analiz bezpieczeństwa podawania (toksyczność) kandydata na le</w:t>
      </w:r>
      <w:r w:rsidR="00996D7B">
        <w:rPr>
          <w:color w:val="000000" w:themeColor="text1"/>
          <w:sz w:val="22"/>
          <w:szCs w:val="22"/>
          <w:lang w:eastAsia="pl-PL"/>
        </w:rPr>
        <w:t>k</w:t>
      </w:r>
      <w:r w:rsidRPr="00C64017">
        <w:rPr>
          <w:color w:val="000000" w:themeColor="text1"/>
          <w:sz w:val="22"/>
          <w:szCs w:val="22"/>
          <w:lang w:eastAsia="pl-PL"/>
        </w:rPr>
        <w:t xml:space="preserve"> immunotoksyny WPD101a w modelu raka pęcherza moczowego (bladder cancer - BC)</w:t>
      </w:r>
      <w:r w:rsidRPr="00C64017">
        <w:t xml:space="preserve"> </w:t>
      </w:r>
      <w:r w:rsidRPr="00C64017">
        <w:rPr>
          <w:color w:val="000000" w:themeColor="text1"/>
          <w:sz w:val="22"/>
          <w:szCs w:val="22"/>
          <w:lang w:eastAsia="pl-PL"/>
        </w:rPr>
        <w:t>ze szczególnym uwzględnieniem jego bardziej agresywnego podtypu naciekającego tkankę mięśniową</w:t>
      </w:r>
      <w:r w:rsidR="00996D7B">
        <w:rPr>
          <w:color w:val="000000" w:themeColor="text1"/>
          <w:sz w:val="22"/>
          <w:szCs w:val="22"/>
          <w:lang w:eastAsia="pl-PL"/>
        </w:rPr>
        <w:t>. Badania obejmują:</w:t>
      </w:r>
      <w:r w:rsidR="00996D7B" w:rsidRPr="00996D7B">
        <w:t xml:space="preserve"> </w:t>
      </w:r>
      <w:r w:rsidR="00996D7B" w:rsidRPr="00996D7B">
        <w:rPr>
          <w:color w:val="000000" w:themeColor="text1"/>
          <w:sz w:val="22"/>
          <w:szCs w:val="22"/>
          <w:lang w:eastAsia="pl-PL"/>
        </w:rPr>
        <w:t>(1) ocenę cytotoksyczności i selektywności działania WPD101a wobec referencyjnych linii komórkowych raka pęcherza moczowego z ekspersją/brakiem ekspresji IL-13Ra2; (2) wybór modelowych linii raka pęcherza moczowego do tworzenia  sferoidów 3D; (3) ocenę wrażliwości na wzrastające dawki WPD101a (IC50) w modelach 2D i 3D; (4) ocenę toksyczności i bezpieczeństwa stosowania WPD101a  in vivo; (5) ocenę aktywności przeciwnowotworowej po podaniu WPD101a in vivo</w:t>
      </w:r>
      <w:r w:rsidR="00996D7B">
        <w:rPr>
          <w:color w:val="000000" w:themeColor="text1"/>
          <w:sz w:val="22"/>
          <w:szCs w:val="22"/>
          <w:lang w:eastAsia="pl-PL"/>
        </w:rPr>
        <w:t>.</w:t>
      </w:r>
      <w:r w:rsidR="00996D7B" w:rsidRPr="00996D7B">
        <w:rPr>
          <w:color w:val="000000" w:themeColor="text1"/>
          <w:sz w:val="22"/>
          <w:szCs w:val="22"/>
          <w:lang w:eastAsia="pl-PL"/>
        </w:rPr>
        <w:t xml:space="preserve"> </w:t>
      </w:r>
    </w:p>
    <w:p w14:paraId="31D37BE5" w14:textId="52AA416D" w:rsidR="00DE7AFA" w:rsidRPr="0065011C" w:rsidRDefault="00DE7AFA" w:rsidP="00DE7AFA">
      <w:pPr>
        <w:rPr>
          <w:color w:val="000000" w:themeColor="text1"/>
          <w:sz w:val="22"/>
          <w:szCs w:val="22"/>
          <w:lang w:eastAsia="pl-PL"/>
        </w:rPr>
      </w:pPr>
    </w:p>
    <w:p w14:paraId="7683D554" w14:textId="7D603CA8" w:rsidR="00DE7AFA" w:rsidRDefault="00DE7AFA" w:rsidP="00DE7AFA">
      <w:pPr>
        <w:spacing w:before="240" w:line="300" w:lineRule="atLeast"/>
        <w:jc w:val="both"/>
        <w:rPr>
          <w:color w:val="000000" w:themeColor="text1"/>
          <w:sz w:val="22"/>
          <w:szCs w:val="22"/>
          <w:u w:val="single"/>
        </w:rPr>
      </w:pPr>
      <w:r w:rsidRPr="00E21A5D">
        <w:rPr>
          <w:color w:val="000000" w:themeColor="text1"/>
          <w:sz w:val="22"/>
          <w:szCs w:val="22"/>
          <w:u w:val="single"/>
        </w:rPr>
        <w:t>Zadania, które będ</w:t>
      </w:r>
      <w:r w:rsidR="00036857">
        <w:rPr>
          <w:color w:val="000000" w:themeColor="text1"/>
          <w:sz w:val="22"/>
          <w:szCs w:val="22"/>
          <w:u w:val="single"/>
        </w:rPr>
        <w:t>ą</w:t>
      </w:r>
      <w:r w:rsidRPr="00E21A5D">
        <w:rPr>
          <w:color w:val="000000" w:themeColor="text1"/>
          <w:sz w:val="22"/>
          <w:szCs w:val="22"/>
          <w:u w:val="single"/>
        </w:rPr>
        <w:t xml:space="preserve"> realizowa</w:t>
      </w:r>
      <w:r w:rsidR="00036857">
        <w:rPr>
          <w:color w:val="000000" w:themeColor="text1"/>
          <w:sz w:val="22"/>
          <w:szCs w:val="22"/>
          <w:u w:val="single"/>
        </w:rPr>
        <w:t>ne</w:t>
      </w:r>
      <w:r w:rsidRPr="00E21A5D">
        <w:rPr>
          <w:color w:val="000000" w:themeColor="text1"/>
          <w:sz w:val="22"/>
          <w:szCs w:val="22"/>
          <w:u w:val="single"/>
        </w:rPr>
        <w:t xml:space="preserve"> na w/w stanowisku:</w:t>
      </w:r>
    </w:p>
    <w:p w14:paraId="62B12DA6" w14:textId="0FBD0563" w:rsidR="00036857" w:rsidRPr="00036857" w:rsidRDefault="00036857" w:rsidP="00DE7AFA">
      <w:pPr>
        <w:spacing w:before="240" w:line="300" w:lineRule="atLeast"/>
        <w:jc w:val="both"/>
        <w:rPr>
          <w:b/>
          <w:bCs/>
          <w:color w:val="000000" w:themeColor="text1"/>
          <w:sz w:val="22"/>
          <w:szCs w:val="22"/>
        </w:rPr>
      </w:pPr>
      <w:bookmarkStart w:id="0" w:name="_Hlk192856081"/>
      <w:r w:rsidRPr="00036857">
        <w:rPr>
          <w:b/>
          <w:bCs/>
          <w:color w:val="000000" w:themeColor="text1"/>
          <w:sz w:val="22"/>
          <w:szCs w:val="22"/>
        </w:rPr>
        <w:t>Student/ka 1</w:t>
      </w:r>
      <w:r w:rsidR="002F1AE2">
        <w:rPr>
          <w:b/>
          <w:bCs/>
          <w:color w:val="000000" w:themeColor="text1"/>
          <w:sz w:val="22"/>
          <w:szCs w:val="22"/>
        </w:rPr>
        <w:t>. Okres pracy – 6 miesięcy</w:t>
      </w:r>
    </w:p>
    <w:p w14:paraId="08FC30B5" w14:textId="7F4007C4" w:rsidR="002B65C6" w:rsidRDefault="00DE7AFA" w:rsidP="002B65C6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prowadzenie hodowli komórkowych</w:t>
      </w:r>
      <w:r w:rsidR="00462707">
        <w:rPr>
          <w:color w:val="000000" w:themeColor="text1"/>
          <w:sz w:val="22"/>
          <w:szCs w:val="22"/>
        </w:rPr>
        <w:t xml:space="preserve"> 2D </w:t>
      </w:r>
      <w:r w:rsidRPr="00E21A5D">
        <w:rPr>
          <w:color w:val="000000" w:themeColor="text1"/>
          <w:sz w:val="22"/>
          <w:szCs w:val="22"/>
        </w:rPr>
        <w:t xml:space="preserve">w warunkach </w:t>
      </w:r>
      <w:r w:rsidR="00621FB5">
        <w:rPr>
          <w:color w:val="000000" w:themeColor="text1"/>
          <w:sz w:val="22"/>
          <w:szCs w:val="22"/>
        </w:rPr>
        <w:t>sterylnych</w:t>
      </w:r>
    </w:p>
    <w:p w14:paraId="74FD3A9C" w14:textId="77777777" w:rsidR="00036857" w:rsidRDefault="00036857" w:rsidP="00036857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bookmarkStart w:id="1" w:name="_Hlk192856094"/>
      <w:bookmarkEnd w:id="0"/>
      <w:r>
        <w:rPr>
          <w:color w:val="000000" w:themeColor="text1"/>
          <w:sz w:val="22"/>
          <w:szCs w:val="22"/>
        </w:rPr>
        <w:t>testy czynnościowe MTT, SRB</w:t>
      </w:r>
    </w:p>
    <w:p w14:paraId="05093DE4" w14:textId="2A0D48DC" w:rsidR="0065011C" w:rsidRPr="00E21A5D" w:rsidRDefault="0065011C" w:rsidP="00036857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bookmarkStart w:id="2" w:name="_Hlk192857003"/>
      <w:r>
        <w:rPr>
          <w:color w:val="000000" w:themeColor="text1"/>
          <w:sz w:val="22"/>
          <w:szCs w:val="22"/>
        </w:rPr>
        <w:t>barwienia immunofluorescencje</w:t>
      </w:r>
    </w:p>
    <w:bookmarkEnd w:id="2"/>
    <w:p w14:paraId="5C9030A7" w14:textId="3CCB46BD" w:rsidR="00DE7AFA" w:rsidRDefault="00DE7AFA" w:rsidP="00DE7AFA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dokumentacj</w:t>
      </w:r>
      <w:r w:rsidR="002B65C6">
        <w:rPr>
          <w:color w:val="000000" w:themeColor="text1"/>
          <w:sz w:val="22"/>
          <w:szCs w:val="22"/>
        </w:rPr>
        <w:t>a</w:t>
      </w:r>
      <w:r w:rsidRPr="00E21A5D">
        <w:rPr>
          <w:color w:val="000000" w:themeColor="text1"/>
          <w:sz w:val="22"/>
          <w:szCs w:val="22"/>
        </w:rPr>
        <w:t xml:space="preserve"> </w:t>
      </w:r>
      <w:r w:rsidR="002B65C6">
        <w:rPr>
          <w:color w:val="000000" w:themeColor="text1"/>
          <w:sz w:val="22"/>
          <w:szCs w:val="22"/>
        </w:rPr>
        <w:t xml:space="preserve">wyników </w:t>
      </w:r>
      <w:r w:rsidRPr="00E21A5D">
        <w:rPr>
          <w:color w:val="000000" w:themeColor="text1"/>
          <w:sz w:val="22"/>
          <w:szCs w:val="22"/>
        </w:rPr>
        <w:t>wykonywany</w:t>
      </w:r>
      <w:r w:rsidR="002B65C6">
        <w:rPr>
          <w:color w:val="000000" w:themeColor="text1"/>
          <w:sz w:val="22"/>
          <w:szCs w:val="22"/>
        </w:rPr>
        <w:t>ch</w:t>
      </w:r>
      <w:r w:rsidRPr="00E21A5D">
        <w:rPr>
          <w:color w:val="000000" w:themeColor="text1"/>
          <w:sz w:val="22"/>
          <w:szCs w:val="22"/>
        </w:rPr>
        <w:t xml:space="preserve"> bada</w:t>
      </w:r>
      <w:r w:rsidR="002B65C6">
        <w:rPr>
          <w:color w:val="000000" w:themeColor="text1"/>
          <w:sz w:val="22"/>
          <w:szCs w:val="22"/>
        </w:rPr>
        <w:t>ń</w:t>
      </w:r>
      <w:r w:rsidRPr="00E21A5D">
        <w:rPr>
          <w:color w:val="000000" w:themeColor="text1"/>
          <w:sz w:val="22"/>
          <w:szCs w:val="22"/>
        </w:rPr>
        <w:t>,</w:t>
      </w:r>
    </w:p>
    <w:bookmarkEnd w:id="1"/>
    <w:p w14:paraId="412F3609" w14:textId="77777777" w:rsidR="002F1AE2" w:rsidRPr="00036857" w:rsidRDefault="002F1AE2" w:rsidP="002F1AE2">
      <w:pPr>
        <w:spacing w:before="240" w:line="300" w:lineRule="atLeast"/>
        <w:jc w:val="both"/>
        <w:rPr>
          <w:b/>
          <w:bCs/>
          <w:color w:val="000000" w:themeColor="text1"/>
          <w:sz w:val="22"/>
          <w:szCs w:val="22"/>
        </w:rPr>
      </w:pPr>
      <w:r w:rsidRPr="00036857">
        <w:rPr>
          <w:b/>
          <w:bCs/>
          <w:color w:val="000000" w:themeColor="text1"/>
          <w:sz w:val="22"/>
          <w:szCs w:val="22"/>
        </w:rPr>
        <w:lastRenderedPageBreak/>
        <w:t xml:space="preserve">Student/ka </w:t>
      </w:r>
      <w:r>
        <w:rPr>
          <w:b/>
          <w:bCs/>
          <w:color w:val="000000" w:themeColor="text1"/>
          <w:sz w:val="22"/>
          <w:szCs w:val="22"/>
        </w:rPr>
        <w:t>2. Okres pracy – 6 miesięcy</w:t>
      </w:r>
    </w:p>
    <w:p w14:paraId="5C6D7FD8" w14:textId="334F4829" w:rsidR="002F1AE2" w:rsidRDefault="002F1AE2" w:rsidP="002F1AE2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prowadzenie hodowli sferoidów </w:t>
      </w:r>
      <w:r w:rsidRPr="00E21A5D">
        <w:rPr>
          <w:color w:val="000000" w:themeColor="text1"/>
          <w:sz w:val="22"/>
          <w:szCs w:val="22"/>
        </w:rPr>
        <w:t xml:space="preserve"> </w:t>
      </w:r>
      <w:r w:rsidR="00462707">
        <w:rPr>
          <w:color w:val="000000" w:themeColor="text1"/>
          <w:sz w:val="22"/>
          <w:szCs w:val="22"/>
        </w:rPr>
        <w:t xml:space="preserve">3D </w:t>
      </w:r>
      <w:r>
        <w:rPr>
          <w:color w:val="000000" w:themeColor="text1"/>
          <w:sz w:val="22"/>
          <w:szCs w:val="22"/>
        </w:rPr>
        <w:t>z komórek nowotworowych</w:t>
      </w:r>
      <w:r w:rsidRPr="002F1AE2">
        <w:rPr>
          <w:color w:val="000000" w:themeColor="text1"/>
          <w:sz w:val="22"/>
          <w:szCs w:val="22"/>
        </w:rPr>
        <w:t xml:space="preserve"> </w:t>
      </w:r>
    </w:p>
    <w:p w14:paraId="76C22461" w14:textId="77777777" w:rsidR="0065011C" w:rsidRDefault="0065011C" w:rsidP="0065011C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testy czynnościowe MTT, SRB</w:t>
      </w:r>
      <w:r w:rsidRPr="0065011C">
        <w:rPr>
          <w:color w:val="000000" w:themeColor="text1"/>
          <w:sz w:val="22"/>
          <w:szCs w:val="22"/>
        </w:rPr>
        <w:t xml:space="preserve"> </w:t>
      </w:r>
    </w:p>
    <w:p w14:paraId="58FCF01D" w14:textId="61C6A544" w:rsidR="0065011C" w:rsidRPr="0065011C" w:rsidRDefault="0065011C" w:rsidP="0065011C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barwienia immunofluorescencje</w:t>
      </w:r>
    </w:p>
    <w:p w14:paraId="20A95537" w14:textId="050DA00F" w:rsidR="0065011C" w:rsidRDefault="0065011C" w:rsidP="0065011C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dokumentacj</w:t>
      </w:r>
      <w:r>
        <w:rPr>
          <w:color w:val="000000" w:themeColor="text1"/>
          <w:sz w:val="22"/>
          <w:szCs w:val="22"/>
        </w:rPr>
        <w:t>a</w:t>
      </w:r>
      <w:r w:rsidRPr="00E21A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wyników </w:t>
      </w:r>
      <w:r w:rsidRPr="00E21A5D">
        <w:rPr>
          <w:color w:val="000000" w:themeColor="text1"/>
          <w:sz w:val="22"/>
          <w:szCs w:val="22"/>
        </w:rPr>
        <w:t>wykonywany</w:t>
      </w:r>
      <w:r>
        <w:rPr>
          <w:color w:val="000000" w:themeColor="text1"/>
          <w:sz w:val="22"/>
          <w:szCs w:val="22"/>
        </w:rPr>
        <w:t>ch</w:t>
      </w:r>
      <w:r w:rsidRPr="00E21A5D">
        <w:rPr>
          <w:color w:val="000000" w:themeColor="text1"/>
          <w:sz w:val="22"/>
          <w:szCs w:val="22"/>
        </w:rPr>
        <w:t xml:space="preserve"> bada</w:t>
      </w:r>
      <w:r>
        <w:rPr>
          <w:color w:val="000000" w:themeColor="text1"/>
          <w:sz w:val="22"/>
          <w:szCs w:val="22"/>
        </w:rPr>
        <w:t>ń</w:t>
      </w:r>
      <w:r w:rsidRPr="00E21A5D">
        <w:rPr>
          <w:color w:val="000000" w:themeColor="text1"/>
          <w:sz w:val="22"/>
          <w:szCs w:val="22"/>
        </w:rPr>
        <w:t>,</w:t>
      </w:r>
    </w:p>
    <w:p w14:paraId="513ED4D3" w14:textId="514DAC04" w:rsidR="002F1AE2" w:rsidRPr="00036857" w:rsidRDefault="002F1AE2" w:rsidP="002F1AE2">
      <w:pPr>
        <w:spacing w:before="240" w:line="300" w:lineRule="atLeast"/>
        <w:jc w:val="both"/>
        <w:rPr>
          <w:b/>
          <w:bCs/>
          <w:color w:val="000000" w:themeColor="text1"/>
          <w:sz w:val="22"/>
          <w:szCs w:val="22"/>
        </w:rPr>
      </w:pPr>
      <w:r w:rsidRPr="00036857">
        <w:rPr>
          <w:b/>
          <w:bCs/>
          <w:color w:val="000000" w:themeColor="text1"/>
          <w:sz w:val="22"/>
          <w:szCs w:val="22"/>
        </w:rPr>
        <w:t xml:space="preserve">Student/ka </w:t>
      </w:r>
      <w:r>
        <w:rPr>
          <w:b/>
          <w:bCs/>
          <w:color w:val="000000" w:themeColor="text1"/>
          <w:sz w:val="22"/>
          <w:szCs w:val="22"/>
        </w:rPr>
        <w:t>3. Okres pracy – 12 miesięcy</w:t>
      </w:r>
    </w:p>
    <w:p w14:paraId="6BEA2B36" w14:textId="540683A4" w:rsidR="002F1AE2" w:rsidRDefault="0065011C" w:rsidP="002F1AE2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prowadzenie </w:t>
      </w:r>
      <w:r w:rsidR="002F1AE2">
        <w:rPr>
          <w:color w:val="000000" w:themeColor="text1"/>
          <w:sz w:val="22"/>
          <w:szCs w:val="22"/>
        </w:rPr>
        <w:t>hodowl</w:t>
      </w:r>
      <w:r>
        <w:rPr>
          <w:color w:val="000000" w:themeColor="text1"/>
          <w:sz w:val="22"/>
          <w:szCs w:val="22"/>
        </w:rPr>
        <w:t>i</w:t>
      </w:r>
      <w:r w:rsidR="002F1AE2">
        <w:rPr>
          <w:color w:val="000000" w:themeColor="text1"/>
          <w:sz w:val="22"/>
          <w:szCs w:val="22"/>
        </w:rPr>
        <w:t xml:space="preserve"> sferoidów </w:t>
      </w:r>
      <w:r w:rsidR="002F1AE2" w:rsidRPr="00E21A5D">
        <w:rPr>
          <w:color w:val="000000" w:themeColor="text1"/>
          <w:sz w:val="22"/>
          <w:szCs w:val="22"/>
        </w:rPr>
        <w:t xml:space="preserve"> </w:t>
      </w:r>
      <w:r w:rsidR="00462707">
        <w:rPr>
          <w:color w:val="000000" w:themeColor="text1"/>
          <w:sz w:val="22"/>
          <w:szCs w:val="22"/>
        </w:rPr>
        <w:t xml:space="preserve">3D </w:t>
      </w:r>
      <w:r w:rsidR="002F1AE2">
        <w:rPr>
          <w:color w:val="000000" w:themeColor="text1"/>
          <w:sz w:val="22"/>
          <w:szCs w:val="22"/>
        </w:rPr>
        <w:t>z komórek nowotworowych</w:t>
      </w:r>
      <w:r w:rsidR="002F1AE2" w:rsidRPr="002F1AE2">
        <w:rPr>
          <w:color w:val="000000" w:themeColor="text1"/>
          <w:sz w:val="22"/>
          <w:szCs w:val="22"/>
        </w:rPr>
        <w:t xml:space="preserve"> </w:t>
      </w:r>
    </w:p>
    <w:p w14:paraId="58D45EBF" w14:textId="2005B4FE" w:rsidR="002F1AE2" w:rsidRDefault="0065011C" w:rsidP="002F1AE2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barwienia immunocytochemiczne</w:t>
      </w:r>
    </w:p>
    <w:p w14:paraId="7A17C28D" w14:textId="739AF6B0" w:rsidR="0065011C" w:rsidRPr="002B65C6" w:rsidRDefault="0065011C" w:rsidP="002F1AE2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analizy mikroskopowe</w:t>
      </w:r>
    </w:p>
    <w:p w14:paraId="00EBC6A8" w14:textId="77777777" w:rsidR="0065011C" w:rsidRPr="0065011C" w:rsidRDefault="0065011C" w:rsidP="0065011C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opracowanie tkanek do badań ex vivo</w:t>
      </w:r>
    </w:p>
    <w:p w14:paraId="44CCB2AC" w14:textId="62D75A13" w:rsidR="002F1AE2" w:rsidRPr="00AE67AF" w:rsidRDefault="0065011C" w:rsidP="00AE67AF">
      <w:pPr>
        <w:numPr>
          <w:ilvl w:val="0"/>
          <w:numId w:val="2"/>
        </w:numPr>
        <w:spacing w:line="300" w:lineRule="atLeast"/>
        <w:ind w:left="709" w:hanging="425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dokumentacj</w:t>
      </w:r>
      <w:r>
        <w:rPr>
          <w:color w:val="000000" w:themeColor="text1"/>
          <w:sz w:val="22"/>
          <w:szCs w:val="22"/>
        </w:rPr>
        <w:t>a</w:t>
      </w:r>
      <w:r w:rsidRPr="00E21A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wyników </w:t>
      </w:r>
      <w:r w:rsidRPr="00E21A5D">
        <w:rPr>
          <w:color w:val="000000" w:themeColor="text1"/>
          <w:sz w:val="22"/>
          <w:szCs w:val="22"/>
        </w:rPr>
        <w:t>wykonywany</w:t>
      </w:r>
      <w:r>
        <w:rPr>
          <w:color w:val="000000" w:themeColor="text1"/>
          <w:sz w:val="22"/>
          <w:szCs w:val="22"/>
        </w:rPr>
        <w:t>ch</w:t>
      </w:r>
      <w:r w:rsidRPr="00E21A5D">
        <w:rPr>
          <w:color w:val="000000" w:themeColor="text1"/>
          <w:sz w:val="22"/>
          <w:szCs w:val="22"/>
        </w:rPr>
        <w:t xml:space="preserve"> bada</w:t>
      </w:r>
      <w:r>
        <w:rPr>
          <w:color w:val="000000" w:themeColor="text1"/>
          <w:sz w:val="22"/>
          <w:szCs w:val="22"/>
        </w:rPr>
        <w:t>ń</w:t>
      </w:r>
    </w:p>
    <w:p w14:paraId="22A74DD0" w14:textId="2006ED5C" w:rsidR="00DE7AFA" w:rsidRPr="00E21A5D" w:rsidRDefault="00DE7AFA" w:rsidP="00DE7AFA">
      <w:pPr>
        <w:spacing w:before="240" w:after="120" w:line="288" w:lineRule="auto"/>
        <w:jc w:val="both"/>
        <w:rPr>
          <w:color w:val="000000" w:themeColor="text1"/>
          <w:sz w:val="22"/>
          <w:szCs w:val="22"/>
        </w:rPr>
      </w:pPr>
      <w:r w:rsidRPr="00E21A5D">
        <w:rPr>
          <w:b/>
          <w:color w:val="000000" w:themeColor="text1"/>
          <w:sz w:val="22"/>
          <w:szCs w:val="22"/>
        </w:rPr>
        <w:t>Zgłoszenie powinno zawierać następujące dokumenty:</w:t>
      </w:r>
    </w:p>
    <w:p w14:paraId="0760E18F" w14:textId="77777777" w:rsidR="00DE7AFA" w:rsidRPr="00E21A5D" w:rsidRDefault="00DE7AFA" w:rsidP="00DE7AFA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 motywacyjny,</w:t>
      </w:r>
    </w:p>
    <w:p w14:paraId="2AB9D8E2" w14:textId="77777777" w:rsidR="00DE7AFA" w:rsidRDefault="00DE7AFA" w:rsidP="00DE7AFA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życiorys,</w:t>
      </w:r>
    </w:p>
    <w:p w14:paraId="0454C82E" w14:textId="3EC8FD97" w:rsidR="00621FB5" w:rsidRDefault="00621FB5" w:rsidP="00DE7AFA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21FB5">
        <w:rPr>
          <w:rFonts w:ascii="Times New Roman" w:hAnsi="Times New Roman" w:cs="Times New Roman"/>
          <w:color w:val="000000" w:themeColor="text1"/>
          <w:sz w:val="22"/>
          <w:szCs w:val="22"/>
        </w:rPr>
        <w:t>zaświadczeni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621F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uczelni potwierdzające status studenta </w:t>
      </w:r>
    </w:p>
    <w:p w14:paraId="4EF30D8C" w14:textId="514D127D" w:rsidR="00DE7AFA" w:rsidRPr="006B04B4" w:rsidRDefault="00621FB5" w:rsidP="00DE7AFA">
      <w:pPr>
        <w:pStyle w:val="NormalnyWeb"/>
        <w:shd w:val="clear" w:color="auto" w:fill="FFFFFF"/>
        <w:ind w:left="284" w:righ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Ponadto, dodatkowym atutem będzie</w:t>
      </w:r>
      <w:r w:rsidR="00DE7A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</w:p>
    <w:p w14:paraId="5D5B8CB9" w14:textId="5FB1F7CC" w:rsidR="00DE7AFA" w:rsidRPr="00E21A5D" w:rsidRDefault="00DE7AFA" w:rsidP="00DE7AFA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</w:t>
      </w:r>
      <w:r w:rsidR="00621FB5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dotychczasow</w:t>
      </w:r>
      <w:r w:rsidR="00621F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ej aktywności naukowej w postaci </w:t>
      </w: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publikacji, </w:t>
      </w:r>
      <w:r w:rsidR="00621FB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prezentacji </w:t>
      </w: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konferencyjnych, udziału w projektach badawczych, itp.,</w:t>
      </w:r>
    </w:p>
    <w:p w14:paraId="1C327F62" w14:textId="77777777" w:rsidR="00DE7AFA" w:rsidRPr="00E21A5D" w:rsidRDefault="00DE7AFA" w:rsidP="00DE7AFA">
      <w:pPr>
        <w:pStyle w:val="NormalnyWeb"/>
        <w:numPr>
          <w:ilvl w:val="0"/>
          <w:numId w:val="3"/>
        </w:numPr>
        <w:shd w:val="clear" w:color="auto" w:fill="FFFFFF"/>
        <w:ind w:left="709" w:right="0" w:hanging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21A5D">
        <w:rPr>
          <w:rFonts w:ascii="Times New Roman" w:hAnsi="Times New Roman" w:cs="Times New Roman"/>
          <w:color w:val="000000" w:themeColor="text1"/>
          <w:sz w:val="22"/>
          <w:szCs w:val="22"/>
        </w:rPr>
        <w:t>listy rekomendacyjne lub dane osób, które mogą takie listy przedstawić.</w:t>
      </w:r>
    </w:p>
    <w:p w14:paraId="584D94D6" w14:textId="77777777" w:rsidR="00DE7AFA" w:rsidRPr="00E21A5D" w:rsidRDefault="00DE7AFA" w:rsidP="00DE7AFA">
      <w:pPr>
        <w:spacing w:line="300" w:lineRule="atLeast"/>
        <w:jc w:val="both"/>
        <w:rPr>
          <w:color w:val="000000" w:themeColor="text1"/>
          <w:sz w:val="22"/>
          <w:szCs w:val="22"/>
        </w:rPr>
      </w:pPr>
    </w:p>
    <w:p w14:paraId="3353C576" w14:textId="6A6193EB" w:rsidR="00DE7AFA" w:rsidRPr="00E21A5D" w:rsidRDefault="00DE7AFA" w:rsidP="00DE7AFA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Zgłoszenia zawierające komplet dokumentów powinny zostać dostarczone do dnia</w:t>
      </w:r>
      <w:r>
        <w:rPr>
          <w:b/>
          <w:color w:val="000000" w:themeColor="text1"/>
          <w:sz w:val="22"/>
          <w:szCs w:val="22"/>
        </w:rPr>
        <w:t xml:space="preserve"> </w:t>
      </w:r>
      <w:r w:rsidR="00AE67AF">
        <w:rPr>
          <w:b/>
          <w:color w:val="000000" w:themeColor="text1"/>
          <w:sz w:val="22"/>
          <w:szCs w:val="22"/>
        </w:rPr>
        <w:t>2</w:t>
      </w:r>
      <w:r w:rsidR="0084530F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>.03</w:t>
      </w:r>
      <w:r w:rsidRPr="00E21A5D">
        <w:rPr>
          <w:b/>
          <w:color w:val="000000" w:themeColor="text1"/>
          <w:sz w:val="22"/>
          <w:szCs w:val="22"/>
        </w:rPr>
        <w:t>.2025 do godziny 1</w:t>
      </w:r>
      <w:r w:rsidR="00AE67AF">
        <w:rPr>
          <w:b/>
          <w:color w:val="000000" w:themeColor="text1"/>
          <w:sz w:val="22"/>
          <w:szCs w:val="22"/>
        </w:rPr>
        <w:t>3</w:t>
      </w:r>
      <w:r w:rsidRPr="00E21A5D">
        <w:rPr>
          <w:b/>
          <w:color w:val="000000" w:themeColor="text1"/>
          <w:sz w:val="22"/>
          <w:szCs w:val="22"/>
        </w:rPr>
        <w:t xml:space="preserve">.00 </w:t>
      </w:r>
      <w:r w:rsidRPr="00E21A5D">
        <w:rPr>
          <w:color w:val="000000" w:themeColor="text1"/>
          <w:sz w:val="22"/>
          <w:szCs w:val="22"/>
        </w:rPr>
        <w:t xml:space="preserve">pocztą elektroniczną na adres </w:t>
      </w:r>
      <w:hyperlink r:id="rId5" w:history="1">
        <w:r w:rsidR="00AE67AF" w:rsidRPr="007D43E8">
          <w:rPr>
            <w:rStyle w:val="Hipercze"/>
            <w:sz w:val="22"/>
            <w:szCs w:val="22"/>
          </w:rPr>
          <w:t>aleksandra.klimczak@hirszfeld.pl</w:t>
        </w:r>
      </w:hyperlink>
      <w:r w:rsidR="00AE67AF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 (tytuł</w:t>
      </w:r>
      <w:r w:rsidR="00AE67AF">
        <w:rPr>
          <w:color w:val="000000" w:themeColor="text1"/>
          <w:sz w:val="22"/>
          <w:szCs w:val="22"/>
        </w:rPr>
        <w:t xml:space="preserve"> aplikacji</w:t>
      </w:r>
      <w:r w:rsidRPr="00E21A5D">
        <w:rPr>
          <w:color w:val="000000" w:themeColor="text1"/>
          <w:sz w:val="22"/>
          <w:szCs w:val="22"/>
        </w:rPr>
        <w:t xml:space="preserve">: </w:t>
      </w:r>
      <w:r w:rsidR="00AE67AF" w:rsidRPr="00AE67AF">
        <w:rPr>
          <w:b/>
          <w:bCs/>
          <w:color w:val="000000" w:themeColor="text1"/>
          <w:sz w:val="22"/>
          <w:szCs w:val="22"/>
        </w:rPr>
        <w:t>student SLBKMiN</w:t>
      </w:r>
      <w:r w:rsidRPr="00AE67AF">
        <w:rPr>
          <w:b/>
          <w:bCs/>
          <w:color w:val="000000" w:themeColor="text1"/>
          <w:sz w:val="22"/>
          <w:szCs w:val="22"/>
        </w:rPr>
        <w:t>)</w:t>
      </w:r>
      <w:r w:rsidRPr="00E21A5D">
        <w:rPr>
          <w:color w:val="000000" w:themeColor="text1"/>
          <w:sz w:val="22"/>
          <w:szCs w:val="22"/>
        </w:rPr>
        <w:t xml:space="preserve">. Osoba na ww. stanowisko zostanie wyłoniona na drodze konkursu. Wybrani kandydaci zostaną zaproszeni na rozmowę kwalifikacyjną (osobiście lub on-line). </w:t>
      </w:r>
    </w:p>
    <w:p w14:paraId="2FCB130A" w14:textId="6A4B2FD3" w:rsidR="00DE7AFA" w:rsidRPr="00E21A5D" w:rsidRDefault="00DE7AFA" w:rsidP="00DE7AFA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Rozstrzygnięcie konkursu nastąpi do dnia </w:t>
      </w:r>
      <w:r w:rsidR="00AE67AF">
        <w:rPr>
          <w:b/>
          <w:color w:val="000000" w:themeColor="text1"/>
          <w:sz w:val="22"/>
          <w:szCs w:val="22"/>
        </w:rPr>
        <w:t>28</w:t>
      </w:r>
      <w:r>
        <w:rPr>
          <w:b/>
          <w:color w:val="000000" w:themeColor="text1"/>
          <w:sz w:val="22"/>
          <w:szCs w:val="22"/>
        </w:rPr>
        <w:t>.03</w:t>
      </w:r>
      <w:r w:rsidRPr="00E21A5D">
        <w:rPr>
          <w:b/>
          <w:color w:val="000000" w:themeColor="text1"/>
          <w:sz w:val="22"/>
          <w:szCs w:val="22"/>
        </w:rPr>
        <w:t>.2025 r</w:t>
      </w:r>
      <w:r w:rsidRPr="00E21A5D">
        <w:rPr>
          <w:color w:val="000000" w:themeColor="text1"/>
          <w:sz w:val="22"/>
          <w:szCs w:val="22"/>
        </w:rPr>
        <w:t xml:space="preserve">. Rozpoczęcie pracy w projekcie planowane jest od dnia </w:t>
      </w:r>
      <w:r w:rsidR="00AE67AF">
        <w:rPr>
          <w:b/>
          <w:color w:val="000000" w:themeColor="text1"/>
          <w:sz w:val="22"/>
          <w:szCs w:val="22"/>
        </w:rPr>
        <w:t>1.04</w:t>
      </w:r>
      <w:r w:rsidRPr="00E21A5D">
        <w:rPr>
          <w:b/>
          <w:color w:val="000000" w:themeColor="text1"/>
          <w:sz w:val="22"/>
          <w:szCs w:val="22"/>
        </w:rPr>
        <w:t>.2025</w:t>
      </w:r>
      <w:r w:rsidR="00AE67AF">
        <w:rPr>
          <w:b/>
          <w:color w:val="000000" w:themeColor="text1"/>
          <w:sz w:val="22"/>
          <w:szCs w:val="22"/>
        </w:rPr>
        <w:t xml:space="preserve"> </w:t>
      </w:r>
      <w:r w:rsidRPr="00E21A5D">
        <w:rPr>
          <w:b/>
          <w:color w:val="000000" w:themeColor="text1"/>
          <w:sz w:val="22"/>
          <w:szCs w:val="22"/>
        </w:rPr>
        <w:t>r</w:t>
      </w:r>
      <w:r w:rsidRPr="00E21A5D">
        <w:rPr>
          <w:color w:val="000000" w:themeColor="text1"/>
          <w:sz w:val="22"/>
          <w:szCs w:val="22"/>
        </w:rPr>
        <w:t xml:space="preserve">. Komisja zastrzega sobie prawo do nie wybrania żadnego </w:t>
      </w:r>
      <w:r w:rsidRPr="00E21A5D">
        <w:rPr>
          <w:color w:val="000000" w:themeColor="text1"/>
          <w:sz w:val="22"/>
          <w:szCs w:val="22"/>
        </w:rPr>
        <w:br/>
        <w:t>z kandydatów w drodze konkursu. W takim przypadku konkurs zostanie ogłoszony ponownie.</w:t>
      </w:r>
    </w:p>
    <w:p w14:paraId="1CA631F0" w14:textId="77777777" w:rsidR="00DE7AFA" w:rsidRPr="00E21A5D" w:rsidRDefault="00DE7AFA" w:rsidP="00DE7AFA">
      <w:pPr>
        <w:tabs>
          <w:tab w:val="left" w:pos="1164"/>
        </w:tabs>
        <w:ind w:left="426" w:hanging="426"/>
        <w:rPr>
          <w:color w:val="000000" w:themeColor="text1"/>
          <w:sz w:val="22"/>
          <w:szCs w:val="22"/>
        </w:rPr>
      </w:pPr>
    </w:p>
    <w:p w14:paraId="17B13EA1" w14:textId="6F70D701" w:rsidR="00DE7AFA" w:rsidRPr="000F74C6" w:rsidRDefault="00DE7AFA" w:rsidP="00DE7AFA">
      <w:pPr>
        <w:contextualSpacing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związku z ogłoszeniem dotyczącym realizacji </w:t>
      </w:r>
      <w:r w:rsidR="000F74C6">
        <w:rPr>
          <w:color w:val="000000" w:themeColor="text1"/>
          <w:sz w:val="22"/>
          <w:szCs w:val="22"/>
        </w:rPr>
        <w:t xml:space="preserve">ww. </w:t>
      </w:r>
      <w:r w:rsidRPr="00E21A5D">
        <w:rPr>
          <w:color w:val="000000" w:themeColor="text1"/>
          <w:sz w:val="22"/>
          <w:szCs w:val="22"/>
        </w:rPr>
        <w:t>projektu</w:t>
      </w:r>
      <w:r w:rsidR="000F74C6">
        <w:rPr>
          <w:i/>
          <w:color w:val="000000" w:themeColor="text1"/>
          <w:sz w:val="22"/>
          <w:szCs w:val="22"/>
        </w:rPr>
        <w:t>,</w:t>
      </w:r>
      <w:r w:rsidRPr="000F74C6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 xml:space="preserve">w celu  zawarcia umowy </w:t>
      </w:r>
      <w:r w:rsidR="000F74C6">
        <w:rPr>
          <w:color w:val="000000" w:themeColor="text1"/>
          <w:sz w:val="22"/>
          <w:szCs w:val="22"/>
        </w:rPr>
        <w:t>zlecenia</w:t>
      </w:r>
      <w:r w:rsidRPr="00E21A5D">
        <w:rPr>
          <w:color w:val="000000" w:themeColor="text1"/>
          <w:sz w:val="22"/>
          <w:szCs w:val="22"/>
        </w:rPr>
        <w:t xml:space="preserve">: </w:t>
      </w:r>
    </w:p>
    <w:p w14:paraId="05BC6B0D" w14:textId="77777777" w:rsidR="00DE7AFA" w:rsidRPr="00E21A5D" w:rsidRDefault="00DE7AFA" w:rsidP="00DE7AFA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</w:p>
    <w:p w14:paraId="28638CEB" w14:textId="77777777" w:rsidR="00DE7AFA" w:rsidRPr="00E21A5D" w:rsidRDefault="00DE7AFA" w:rsidP="00DE7AFA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INSTYTUT IMMUNOLOGII I TERAPII DOŚWIADCZALNEJ POLSKIEJ AKADEMII NAUK WE WROCŁAWIU</w:t>
      </w:r>
    </w:p>
    <w:p w14:paraId="0E21D9E2" w14:textId="0A6F71C8" w:rsidR="00DE7AFA" w:rsidRPr="00E21A5D" w:rsidRDefault="00462707" w:rsidP="00DE7AFA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DE7AFA" w:rsidRPr="00E21A5D">
        <w:rPr>
          <w:color w:val="000000" w:themeColor="text1"/>
          <w:sz w:val="22"/>
          <w:szCs w:val="22"/>
        </w:rPr>
        <w:t>l. R. Weigla 12, 53-114 Wrocław</w:t>
      </w:r>
    </w:p>
    <w:p w14:paraId="43B063A8" w14:textId="77777777" w:rsidR="00DE7AFA" w:rsidRPr="00E21A5D" w:rsidRDefault="00DE7AFA" w:rsidP="00DE7AFA">
      <w:pPr>
        <w:pStyle w:val="Akapitzlist"/>
        <w:ind w:left="284" w:hanging="284"/>
        <w:jc w:val="center"/>
        <w:rPr>
          <w:color w:val="000000" w:themeColor="text1"/>
          <w:sz w:val="22"/>
          <w:szCs w:val="22"/>
        </w:rPr>
      </w:pPr>
    </w:p>
    <w:p w14:paraId="60EBF27B" w14:textId="77777777" w:rsidR="00DE7AFA" w:rsidRPr="00E21A5D" w:rsidRDefault="00DE7AFA" w:rsidP="00DE7AFA">
      <w:pPr>
        <w:pStyle w:val="Akapitzlist"/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rFonts w:eastAsia="Calibri"/>
          <w:color w:val="000000" w:themeColor="text1"/>
          <w:sz w:val="22"/>
          <w:szCs w:val="22"/>
        </w:rPr>
        <w:t xml:space="preserve">      </w:t>
      </w:r>
      <w:r w:rsidRPr="00E21A5D">
        <w:rPr>
          <w:color w:val="000000" w:themeColor="text1"/>
          <w:sz w:val="22"/>
          <w:szCs w:val="22"/>
        </w:rPr>
        <w:t>informuje, że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dalej RODO) jest  Administratorem danych.</w:t>
      </w:r>
    </w:p>
    <w:p w14:paraId="56C23957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osobowe będą przetwarzane na podstawie:</w:t>
      </w:r>
    </w:p>
    <w:p w14:paraId="092DB687" w14:textId="2E11BD80" w:rsidR="00DE7AFA" w:rsidRPr="00E21A5D" w:rsidRDefault="00DE7AFA" w:rsidP="00DE7AFA">
      <w:pPr>
        <w:pStyle w:val="Akapitzlist"/>
        <w:ind w:left="284" w:hanging="284"/>
        <w:jc w:val="both"/>
        <w:rPr>
          <w:i/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-  art. 6 ust. 1 lit. b, c i e, RODO w celach związanych z zawarciem umowy</w:t>
      </w:r>
      <w:r w:rsidR="00996D7B">
        <w:rPr>
          <w:color w:val="000000" w:themeColor="text1"/>
          <w:sz w:val="22"/>
          <w:szCs w:val="22"/>
        </w:rPr>
        <w:t xml:space="preserve"> zlecenia</w:t>
      </w:r>
      <w:r w:rsidRPr="00E21A5D">
        <w:rPr>
          <w:color w:val="000000" w:themeColor="text1"/>
          <w:sz w:val="22"/>
          <w:szCs w:val="22"/>
        </w:rPr>
        <w:t>, dotyczącej realizacji projektu</w:t>
      </w:r>
      <w:r w:rsidR="00996D7B">
        <w:rPr>
          <w:color w:val="000000" w:themeColor="text1"/>
          <w:sz w:val="22"/>
          <w:szCs w:val="22"/>
        </w:rPr>
        <w:t xml:space="preserve"> pn. „</w:t>
      </w:r>
      <w:r w:rsidR="00996D7B" w:rsidRPr="000F74C6">
        <w:rPr>
          <w:i/>
          <w:iCs/>
          <w:color w:val="000000" w:themeColor="text1"/>
          <w:sz w:val="22"/>
          <w:szCs w:val="22"/>
        </w:rPr>
        <w:t>Rozwój badań przedklinicznych immunotoksyny WPD101a jako kandydata na lek terapii celowanej w raku pęcherza moczowego</w:t>
      </w:r>
      <w:r w:rsidR="00996D7B">
        <w:rPr>
          <w:color w:val="000000" w:themeColor="text1"/>
          <w:sz w:val="22"/>
          <w:szCs w:val="22"/>
        </w:rPr>
        <w:t>”</w:t>
      </w:r>
      <w:r w:rsidR="00AE67AF" w:rsidRPr="00AE67AF">
        <w:t xml:space="preserve"> </w:t>
      </w:r>
      <w:r w:rsidRPr="00E21A5D">
        <w:rPr>
          <w:color w:val="000000" w:themeColor="text1"/>
          <w:sz w:val="22"/>
          <w:szCs w:val="22"/>
        </w:rPr>
        <w:t>jej</w:t>
      </w:r>
      <w:r w:rsidRPr="00DE7AFA">
        <w:rPr>
          <w:color w:val="000000" w:themeColor="text1"/>
          <w:sz w:val="22"/>
          <w:szCs w:val="22"/>
        </w:rPr>
        <w:t xml:space="preserve"> </w:t>
      </w:r>
      <w:r w:rsidRPr="00E21A5D">
        <w:rPr>
          <w:color w:val="000000" w:themeColor="text1"/>
          <w:sz w:val="22"/>
          <w:szCs w:val="22"/>
        </w:rPr>
        <w:t>zabezpieczenia, obsługi oraz ewentualnym dochodzeniem lub odpieraniem roszczeń z niej wynikających.</w:t>
      </w:r>
    </w:p>
    <w:p w14:paraId="39C0064D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Dane osobowe drugiej Strony mogą być przekazywane podmiotom przetwarzającym dane osobowe, w tym m.in. obsługującym systemy informatyczne wykorzystywane na potrzeby realizacji umowy, świadczących usługi archiwizacyjne, prawne, przy czym takie podmioty przetwarzają dane na podstawie stosownej umowy powierzenia i wyłącznie zgodnie z jej poleceniami. Dane mogą być </w:t>
      </w:r>
      <w:r w:rsidRPr="00E21A5D">
        <w:rPr>
          <w:color w:val="000000" w:themeColor="text1"/>
          <w:sz w:val="22"/>
          <w:szCs w:val="22"/>
        </w:rPr>
        <w:lastRenderedPageBreak/>
        <w:t>także udostępniane podmiotom uprawnionym na podstawie prawa, w tym organom administracji skarbowej.</w:t>
      </w:r>
    </w:p>
    <w:p w14:paraId="16BE86BA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osób, które złożą ofertę, przetwarzane będą przez czas trwania ogłoszenia, a po jego zakończeniu zostaną zniszczone.</w:t>
      </w:r>
    </w:p>
    <w:p w14:paraId="26433D60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Dane osoby, z którą zostanie podpisana umowa o pracę w projekcie, przetwarzane będą przez czas realizacji tej umowy, a po jej zakończeniu przez czas związany z wygaśnięciem roszczeń związanych z umową oraz przez czas określony przepisami podatkowymi i przepisami dotyczącymi sprawozdawczości finansowej.</w:t>
      </w:r>
    </w:p>
    <w:p w14:paraId="7C96615D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Podanie danych osobowych jest dobrowolne, ale niezbędne do zawarcia umowy i wywiązania się Zamawiającego z obowiązków płatnika. Konsekwencją odmowy podania danych osobowych będzie brak możliwości zawarcia umowy.</w:t>
      </w:r>
    </w:p>
    <w:p w14:paraId="302236A8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Wykonawca ma prawo dostępu do treści swoich danych oraz prawo ich sprostowania, usunięcia, ograniczenia przetwarzania oraz prawo wniesienia sprzeciwu w przypadku kiedy nie zachodzą już przesłanki prawne do przetwarzania jej danych osobowych.</w:t>
      </w:r>
    </w:p>
    <w:p w14:paraId="2B9786E7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>Każda osoba ma również prawo wniesienia skargi do Prezesa Urzędu Ochrony Danych Osobowych.</w:t>
      </w:r>
    </w:p>
    <w:p w14:paraId="6F1F0469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Dane osobowe nie będą profilowane i nie będą służyły zautomatyzowanemu podejmowaniu decyzji. </w:t>
      </w:r>
    </w:p>
    <w:p w14:paraId="13F92EB4" w14:textId="77777777" w:rsidR="00DE7AFA" w:rsidRPr="00E21A5D" w:rsidRDefault="00DE7AFA" w:rsidP="00DE7AFA">
      <w:pPr>
        <w:pStyle w:val="Akapitzlist"/>
        <w:numPr>
          <w:ilvl w:val="0"/>
          <w:numId w:val="4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21A5D">
        <w:rPr>
          <w:color w:val="000000" w:themeColor="text1"/>
          <w:sz w:val="22"/>
          <w:szCs w:val="22"/>
        </w:rPr>
        <w:t xml:space="preserve">W sprawach dotyczących przetwarzania danych osobowych osoby, których dane dotyczą, mogą kontaktować się z wyznaczonym u Administratora Inspektorem Ochrony Danych, pisząc na adres e-mail: </w:t>
      </w:r>
      <w:hyperlink r:id="rId6" w:history="1">
        <w:r w:rsidRPr="00E21A5D">
          <w:rPr>
            <w:rStyle w:val="Hipercze"/>
            <w:color w:val="000000" w:themeColor="text1"/>
            <w:sz w:val="22"/>
            <w:szCs w:val="22"/>
          </w:rPr>
          <w:t>iod@hirszfeld.pl</w:t>
        </w:r>
      </w:hyperlink>
      <w:r w:rsidRPr="00E21A5D">
        <w:rPr>
          <w:color w:val="000000" w:themeColor="text1"/>
          <w:sz w:val="22"/>
          <w:szCs w:val="22"/>
        </w:rPr>
        <w:t xml:space="preserve"> lub adres siedziby wskazany w punkcie 1.</w:t>
      </w:r>
    </w:p>
    <w:p w14:paraId="1889C703" w14:textId="59815AEC" w:rsidR="00DE7AFA" w:rsidRDefault="00DE7AFA" w:rsidP="00DE7AFA"/>
    <w:sectPr w:rsidR="00DE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</w:abstractNum>
  <w:abstractNum w:abstractNumId="1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425"/>
      </w:pPr>
      <w:rPr>
        <w:rFonts w:hint="default"/>
      </w:rPr>
    </w:lvl>
  </w:abstractNum>
  <w:abstractNum w:abstractNumId="3" w15:restartNumberingAfterBreak="0">
    <w:nsid w:val="742D32B5"/>
    <w:multiLevelType w:val="hybridMultilevel"/>
    <w:tmpl w:val="144A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FA"/>
    <w:rsid w:val="00036857"/>
    <w:rsid w:val="000F74C6"/>
    <w:rsid w:val="00150145"/>
    <w:rsid w:val="001A548C"/>
    <w:rsid w:val="001C4ACC"/>
    <w:rsid w:val="00285000"/>
    <w:rsid w:val="002B65C6"/>
    <w:rsid w:val="002F1AE2"/>
    <w:rsid w:val="004310C6"/>
    <w:rsid w:val="00462707"/>
    <w:rsid w:val="005A35A0"/>
    <w:rsid w:val="00621FB5"/>
    <w:rsid w:val="00641070"/>
    <w:rsid w:val="0065011C"/>
    <w:rsid w:val="0084530F"/>
    <w:rsid w:val="00905A98"/>
    <w:rsid w:val="00960872"/>
    <w:rsid w:val="00996D7B"/>
    <w:rsid w:val="009F49A8"/>
    <w:rsid w:val="00AE67AF"/>
    <w:rsid w:val="00C2313C"/>
    <w:rsid w:val="00C64017"/>
    <w:rsid w:val="00CB42DF"/>
    <w:rsid w:val="00D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3399"/>
  <w15:chartTrackingRefBased/>
  <w15:docId w15:val="{40AE11E3-466F-447E-9F8B-3CF0D32A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1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AF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E7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A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7AF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character" w:styleId="Hipercze">
    <w:name w:val="Hyperlink"/>
    <w:rsid w:val="00DE7AFA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7AFA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irszfeld.pl" TargetMode="External"/><Relationship Id="rId5" Type="http://schemas.openxmlformats.org/officeDocument/2006/relationships/hyperlink" Target="mailto:aleksandra.klimczak@hirszfel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Klimczak</dc:creator>
  <cp:keywords/>
  <dc:description/>
  <cp:lastModifiedBy>Tomasz Berezowski</cp:lastModifiedBy>
  <cp:revision>5</cp:revision>
  <dcterms:created xsi:type="dcterms:W3CDTF">2025-03-18T14:24:00Z</dcterms:created>
  <dcterms:modified xsi:type="dcterms:W3CDTF">2025-09-29T09:57:00Z</dcterms:modified>
</cp:coreProperties>
</file>